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E9" w:rsidRPr="00F777E7" w:rsidRDefault="007F34E9">
      <w:pPr>
        <w:rPr>
          <w:rFonts w:ascii="宋体" w:hAnsi="宋体"/>
          <w:b/>
          <w:color w:val="000000" w:themeColor="text1"/>
          <w:szCs w:val="21"/>
        </w:rPr>
      </w:pPr>
    </w:p>
    <w:p w:rsidR="007F34E9" w:rsidRPr="00F777E7" w:rsidRDefault="007F34E9">
      <w:pPr>
        <w:rPr>
          <w:rFonts w:ascii="宋体" w:hAnsi="宋体"/>
          <w:b/>
          <w:color w:val="000000" w:themeColor="text1"/>
          <w:szCs w:val="21"/>
        </w:rPr>
      </w:pPr>
    </w:p>
    <w:p w:rsidR="007F34E9" w:rsidRPr="00F777E7" w:rsidRDefault="007472A7">
      <w:pPr>
        <w:jc w:val="center"/>
        <w:rPr>
          <w:rFonts w:ascii="宋体" w:hAnsi="宋体"/>
          <w:b/>
          <w:color w:val="000000" w:themeColor="text1"/>
          <w:spacing w:val="100"/>
          <w:sz w:val="52"/>
          <w:szCs w:val="52"/>
        </w:rPr>
      </w:pPr>
      <w:r w:rsidRPr="00F777E7">
        <w:rPr>
          <w:rFonts w:ascii="宋体" w:hAnsi="宋体" w:hint="eastAsia"/>
          <w:b/>
          <w:color w:val="000000" w:themeColor="text1"/>
          <w:spacing w:val="100"/>
          <w:sz w:val="52"/>
          <w:szCs w:val="52"/>
        </w:rPr>
        <w:t>广东培正学院</w:t>
      </w:r>
    </w:p>
    <w:p w:rsidR="007F34E9" w:rsidRPr="00F777E7" w:rsidRDefault="00E067A7">
      <w:pPr>
        <w:tabs>
          <w:tab w:val="left" w:pos="420"/>
          <w:tab w:val="left" w:pos="6660"/>
        </w:tabs>
        <w:jc w:val="center"/>
        <w:rPr>
          <w:rFonts w:ascii="黑体" w:eastAsia="黑体" w:hAnsi="黑体"/>
          <w:b/>
          <w:color w:val="000000" w:themeColor="text1"/>
          <w:sz w:val="48"/>
          <w:szCs w:val="48"/>
        </w:rPr>
      </w:pPr>
      <w:r w:rsidRPr="00F777E7">
        <w:rPr>
          <w:rFonts w:ascii="黑体" w:eastAsia="黑体" w:hAnsi="黑体" w:hint="eastAsia"/>
          <w:b/>
          <w:color w:val="000000" w:themeColor="text1"/>
          <w:sz w:val="48"/>
          <w:szCs w:val="48"/>
        </w:rPr>
        <w:t>询价</w:t>
      </w:r>
      <w:r w:rsidR="007472A7" w:rsidRPr="00F777E7">
        <w:rPr>
          <w:rFonts w:ascii="黑体" w:eastAsia="黑体" w:hAnsi="黑体" w:hint="eastAsia"/>
          <w:b/>
          <w:color w:val="000000" w:themeColor="text1"/>
          <w:sz w:val="48"/>
          <w:szCs w:val="48"/>
        </w:rPr>
        <w:t>文件</w:t>
      </w:r>
    </w:p>
    <w:p w:rsidR="007F34E9" w:rsidRPr="00F777E7" w:rsidRDefault="007F34E9">
      <w:pPr>
        <w:jc w:val="center"/>
        <w:rPr>
          <w:rFonts w:ascii="宋体" w:hAnsi="宋体"/>
          <w:bCs/>
          <w:color w:val="000000" w:themeColor="text1"/>
          <w:szCs w:val="21"/>
        </w:rPr>
      </w:pPr>
    </w:p>
    <w:p w:rsidR="007F34E9" w:rsidRPr="00F777E7" w:rsidRDefault="007F34E9">
      <w:pPr>
        <w:jc w:val="center"/>
        <w:rPr>
          <w:rFonts w:ascii="宋体" w:hAnsi="宋体"/>
          <w:bCs/>
          <w:color w:val="000000" w:themeColor="text1"/>
          <w:szCs w:val="21"/>
        </w:rPr>
      </w:pPr>
    </w:p>
    <w:p w:rsidR="007F34E9" w:rsidRPr="00F777E7" w:rsidRDefault="007472A7">
      <w:pPr>
        <w:jc w:val="center"/>
        <w:rPr>
          <w:rFonts w:ascii="宋体" w:hAnsi="宋体"/>
          <w:bCs/>
          <w:color w:val="000000" w:themeColor="text1"/>
          <w:szCs w:val="21"/>
        </w:rPr>
      </w:pPr>
      <w:r w:rsidRPr="00F777E7">
        <w:rPr>
          <w:rFonts w:ascii="宋体" w:hAnsi="宋体"/>
          <w:bCs/>
          <w:noProof/>
          <w:color w:val="000000" w:themeColor="text1"/>
          <w:szCs w:val="21"/>
        </w:rPr>
        <w:drawing>
          <wp:inline distT="0" distB="0" distL="0" distR="0" wp14:anchorId="66E8B22F" wp14:editId="0808A878">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7F34E9" w:rsidRPr="00F777E7" w:rsidRDefault="007F34E9">
      <w:pPr>
        <w:jc w:val="center"/>
        <w:rPr>
          <w:rFonts w:ascii="宋体" w:hAnsi="宋体"/>
          <w:bCs/>
          <w:color w:val="000000" w:themeColor="text1"/>
          <w:szCs w:val="21"/>
        </w:rPr>
      </w:pPr>
    </w:p>
    <w:p w:rsidR="007F34E9" w:rsidRPr="00F777E7" w:rsidRDefault="007F34E9">
      <w:pPr>
        <w:jc w:val="center"/>
        <w:rPr>
          <w:rFonts w:ascii="宋体" w:hAnsi="宋体"/>
          <w:bCs/>
          <w:color w:val="000000" w:themeColor="text1"/>
          <w:szCs w:val="21"/>
        </w:rPr>
      </w:pPr>
    </w:p>
    <w:p w:rsidR="007F34E9" w:rsidRPr="00F777E7" w:rsidRDefault="007F34E9">
      <w:pPr>
        <w:jc w:val="center"/>
        <w:rPr>
          <w:rFonts w:ascii="宋体" w:hAnsi="宋体"/>
          <w:bCs/>
          <w:color w:val="000000" w:themeColor="text1"/>
          <w:szCs w:val="21"/>
        </w:rPr>
      </w:pPr>
    </w:p>
    <w:p w:rsidR="007F34E9" w:rsidRPr="00F777E7" w:rsidRDefault="007472A7">
      <w:pPr>
        <w:jc w:val="left"/>
        <w:rPr>
          <w:rFonts w:ascii="宋体" w:hAnsi="宋体"/>
          <w:b/>
          <w:bCs/>
          <w:color w:val="000000" w:themeColor="text1"/>
          <w:sz w:val="30"/>
          <w:szCs w:val="30"/>
          <w:u w:val="single"/>
        </w:rPr>
      </w:pPr>
      <w:r w:rsidRPr="00F777E7">
        <w:rPr>
          <w:rFonts w:ascii="宋体" w:hAnsi="宋体" w:hint="eastAsia"/>
          <w:b/>
          <w:bCs/>
          <w:color w:val="000000" w:themeColor="text1"/>
          <w:sz w:val="30"/>
          <w:szCs w:val="30"/>
        </w:rPr>
        <w:t>项目名称：</w:t>
      </w:r>
      <w:r w:rsidR="00FF0AEB" w:rsidRPr="00FF0AEB">
        <w:rPr>
          <w:rFonts w:ascii="宋体" w:hAnsi="宋体" w:hint="eastAsia"/>
          <w:b/>
          <w:bCs/>
          <w:color w:val="000000" w:themeColor="text1"/>
          <w:sz w:val="30"/>
          <w:szCs w:val="30"/>
        </w:rPr>
        <w:t>广东培正学院</w:t>
      </w:r>
      <w:r w:rsidR="00587780">
        <w:rPr>
          <w:rFonts w:ascii="宋体" w:hAnsi="宋体" w:hint="eastAsia"/>
          <w:b/>
          <w:bCs/>
          <w:color w:val="000000" w:themeColor="text1"/>
          <w:sz w:val="30"/>
          <w:szCs w:val="30"/>
        </w:rPr>
        <w:t>202</w:t>
      </w:r>
      <w:r w:rsidR="008A5635">
        <w:rPr>
          <w:rFonts w:ascii="宋体" w:hAnsi="宋体" w:hint="eastAsia"/>
          <w:b/>
          <w:bCs/>
          <w:color w:val="000000" w:themeColor="text1"/>
          <w:sz w:val="30"/>
          <w:szCs w:val="30"/>
        </w:rPr>
        <w:t>2</w:t>
      </w:r>
      <w:r w:rsidR="00587780">
        <w:rPr>
          <w:rFonts w:ascii="宋体" w:hAnsi="宋体" w:hint="eastAsia"/>
          <w:b/>
          <w:bCs/>
          <w:color w:val="000000" w:themeColor="text1"/>
          <w:sz w:val="30"/>
          <w:szCs w:val="30"/>
        </w:rPr>
        <w:t>年</w:t>
      </w:r>
      <w:r w:rsidR="00FF0AEB" w:rsidRPr="00FF0AEB">
        <w:rPr>
          <w:rFonts w:ascii="宋体" w:hAnsi="宋体" w:hint="eastAsia"/>
          <w:b/>
          <w:bCs/>
          <w:color w:val="000000" w:themeColor="text1"/>
          <w:sz w:val="30"/>
          <w:szCs w:val="30"/>
        </w:rPr>
        <w:t>消防维保服务</w:t>
      </w:r>
    </w:p>
    <w:p w:rsidR="007F34E9" w:rsidRPr="00F777E7" w:rsidRDefault="007472A7">
      <w:pPr>
        <w:jc w:val="left"/>
        <w:rPr>
          <w:rFonts w:ascii="宋体" w:hAnsi="宋体"/>
          <w:b/>
          <w:color w:val="000000" w:themeColor="text1"/>
          <w:sz w:val="30"/>
          <w:szCs w:val="30"/>
          <w:u w:val="single"/>
        </w:rPr>
      </w:pPr>
      <w:r w:rsidRPr="00F777E7">
        <w:rPr>
          <w:rFonts w:ascii="宋体" w:hAnsi="宋体" w:hint="eastAsia"/>
          <w:b/>
          <w:bCs/>
          <w:color w:val="000000" w:themeColor="text1"/>
          <w:sz w:val="30"/>
          <w:szCs w:val="30"/>
        </w:rPr>
        <w:t>项目编号：</w:t>
      </w:r>
      <w:r w:rsidR="00ED16BD" w:rsidRPr="00ED16BD">
        <w:rPr>
          <w:rFonts w:ascii="宋体" w:hAnsi="宋体"/>
          <w:b/>
          <w:bCs/>
          <w:color w:val="000000" w:themeColor="text1"/>
          <w:sz w:val="30"/>
          <w:szCs w:val="30"/>
        </w:rPr>
        <w:t>PZCG-2021-22</w:t>
      </w:r>
      <w:r w:rsidRPr="00F777E7">
        <w:rPr>
          <w:rFonts w:ascii="宋体" w:hAnsi="宋体" w:hint="eastAsia"/>
          <w:b/>
          <w:bCs/>
          <w:color w:val="000000" w:themeColor="text1"/>
          <w:sz w:val="30"/>
          <w:szCs w:val="30"/>
        </w:rPr>
        <w:fldChar w:fldCharType="begin"/>
      </w:r>
      <w:r w:rsidRPr="00F777E7">
        <w:rPr>
          <w:rFonts w:ascii="宋体" w:hAnsi="宋体" w:hint="eastAsia"/>
          <w:b/>
          <w:bCs/>
          <w:color w:val="000000" w:themeColor="text1"/>
          <w:sz w:val="30"/>
          <w:szCs w:val="30"/>
        </w:rPr>
        <w:instrText xml:space="preserve"> DOCVARIABLE  项目名称  \* MERGEFORMAT </w:instrText>
      </w:r>
      <w:r w:rsidRPr="00F777E7">
        <w:rPr>
          <w:rFonts w:ascii="宋体" w:hAnsi="宋体" w:hint="eastAsia"/>
          <w:b/>
          <w:bCs/>
          <w:color w:val="000000" w:themeColor="text1"/>
          <w:sz w:val="30"/>
          <w:szCs w:val="30"/>
        </w:rPr>
        <w:fldChar w:fldCharType="end"/>
      </w:r>
    </w:p>
    <w:p w:rsidR="007F34E9" w:rsidRPr="00F777E7" w:rsidRDefault="007F34E9">
      <w:pPr>
        <w:rPr>
          <w:rFonts w:ascii="宋体" w:hAnsi="宋体"/>
          <w:b/>
          <w:bCs/>
          <w:color w:val="000000" w:themeColor="text1"/>
          <w:szCs w:val="21"/>
        </w:rPr>
      </w:pPr>
    </w:p>
    <w:p w:rsidR="007F34E9" w:rsidRPr="00F777E7" w:rsidRDefault="007F34E9">
      <w:pPr>
        <w:jc w:val="center"/>
        <w:rPr>
          <w:rFonts w:ascii="宋体" w:hAnsi="宋体"/>
          <w:b/>
          <w:bCs/>
          <w:color w:val="000000" w:themeColor="text1"/>
          <w:szCs w:val="21"/>
        </w:rPr>
      </w:pPr>
    </w:p>
    <w:p w:rsidR="007F34E9" w:rsidRPr="00F777E7" w:rsidRDefault="007F34E9">
      <w:pPr>
        <w:jc w:val="center"/>
        <w:rPr>
          <w:rFonts w:ascii="宋体" w:hAnsi="宋体"/>
          <w:b/>
          <w:bCs/>
          <w:color w:val="000000" w:themeColor="text1"/>
          <w:szCs w:val="21"/>
        </w:rPr>
      </w:pPr>
    </w:p>
    <w:p w:rsidR="007F34E9" w:rsidRPr="00F777E7" w:rsidRDefault="007472A7">
      <w:pPr>
        <w:spacing w:line="480" w:lineRule="auto"/>
        <w:jc w:val="left"/>
        <w:rPr>
          <w:rFonts w:ascii="宋体" w:hAnsi="宋体"/>
          <w:b/>
          <w:bCs/>
          <w:color w:val="000000" w:themeColor="text1"/>
          <w:spacing w:val="100"/>
          <w:sz w:val="32"/>
          <w:szCs w:val="32"/>
        </w:rPr>
      </w:pPr>
      <w:r w:rsidRPr="00F777E7">
        <w:rPr>
          <w:rFonts w:ascii="宋体" w:hAnsi="宋体" w:hint="eastAsia"/>
          <w:b/>
          <w:bCs/>
          <w:color w:val="000000" w:themeColor="text1"/>
          <w:spacing w:val="100"/>
          <w:sz w:val="32"/>
          <w:szCs w:val="32"/>
        </w:rPr>
        <w:t>广东培正学院</w:t>
      </w:r>
    </w:p>
    <w:p w:rsidR="007F34E9" w:rsidRPr="00F777E7" w:rsidRDefault="007472A7">
      <w:pPr>
        <w:spacing w:line="600" w:lineRule="auto"/>
        <w:jc w:val="left"/>
        <w:rPr>
          <w:rFonts w:ascii="宋体" w:hAnsi="宋体"/>
          <w:b/>
          <w:color w:val="000000" w:themeColor="text1"/>
          <w:sz w:val="28"/>
          <w:szCs w:val="28"/>
        </w:rPr>
        <w:sectPr w:rsidR="007F34E9" w:rsidRPr="00F777E7">
          <w:headerReference w:type="default" r:id="rId11"/>
          <w:footerReference w:type="even" r:id="rId12"/>
          <w:footerReference w:type="default" r:id="rId13"/>
          <w:headerReference w:type="first" r:id="rId14"/>
          <w:pgSz w:w="11906" w:h="16838"/>
          <w:pgMar w:top="1134" w:right="1418" w:bottom="1134" w:left="1701" w:header="851" w:footer="709" w:gutter="0"/>
          <w:pgNumType w:start="1"/>
          <w:cols w:space="720"/>
          <w:titlePg/>
          <w:docGrid w:linePitch="312"/>
        </w:sectPr>
      </w:pPr>
      <w:r w:rsidRPr="00F777E7">
        <w:rPr>
          <w:rFonts w:ascii="宋体" w:hAnsi="宋体" w:hint="eastAsia"/>
          <w:b/>
          <w:bCs/>
          <w:color w:val="000000" w:themeColor="text1"/>
          <w:sz w:val="28"/>
          <w:szCs w:val="28"/>
        </w:rPr>
        <w:t>发布日期：202</w:t>
      </w:r>
      <w:r w:rsidR="008A5635">
        <w:rPr>
          <w:rFonts w:ascii="宋体" w:hAnsi="宋体" w:hint="eastAsia"/>
          <w:b/>
          <w:bCs/>
          <w:color w:val="000000" w:themeColor="text1"/>
          <w:sz w:val="28"/>
          <w:szCs w:val="28"/>
        </w:rPr>
        <w:t>1</w:t>
      </w:r>
      <w:r w:rsidRPr="00F777E7">
        <w:rPr>
          <w:rFonts w:ascii="宋体" w:hAnsi="宋体" w:hint="eastAsia"/>
          <w:b/>
          <w:bCs/>
          <w:color w:val="000000" w:themeColor="text1"/>
          <w:sz w:val="28"/>
          <w:szCs w:val="28"/>
        </w:rPr>
        <w:t>年</w:t>
      </w:r>
      <w:r w:rsidR="009B7561">
        <w:rPr>
          <w:rFonts w:ascii="宋体" w:hAnsi="宋体" w:hint="eastAsia"/>
          <w:b/>
          <w:bCs/>
          <w:color w:val="000000" w:themeColor="text1"/>
          <w:sz w:val="28"/>
          <w:szCs w:val="28"/>
        </w:rPr>
        <w:t>11</w:t>
      </w:r>
      <w:r w:rsidRPr="00F777E7">
        <w:rPr>
          <w:rFonts w:ascii="宋体" w:hAnsi="宋体" w:hint="eastAsia"/>
          <w:b/>
          <w:bCs/>
          <w:color w:val="000000" w:themeColor="text1"/>
          <w:sz w:val="28"/>
          <w:szCs w:val="28"/>
        </w:rPr>
        <w:t>月</w:t>
      </w:r>
      <w:r w:rsidR="00432D8B">
        <w:rPr>
          <w:rFonts w:ascii="宋体" w:hAnsi="宋体" w:hint="eastAsia"/>
          <w:b/>
          <w:bCs/>
          <w:color w:val="000000" w:themeColor="text1"/>
          <w:sz w:val="28"/>
          <w:szCs w:val="28"/>
        </w:rPr>
        <w:t>30</w:t>
      </w:r>
      <w:r w:rsidRPr="00F777E7">
        <w:rPr>
          <w:rFonts w:ascii="宋体" w:hAnsi="宋体" w:hint="eastAsia"/>
          <w:b/>
          <w:bCs/>
          <w:color w:val="000000" w:themeColor="text1"/>
          <w:sz w:val="28"/>
          <w:szCs w:val="28"/>
        </w:rPr>
        <w:t>日</w:t>
      </w:r>
    </w:p>
    <w:p w:rsidR="007F34E9" w:rsidRPr="00F777E7" w:rsidRDefault="007F34E9">
      <w:pPr>
        <w:pStyle w:val="2"/>
        <w:ind w:leftChars="0" w:left="0" w:firstLineChars="0" w:firstLine="0"/>
        <w:rPr>
          <w:color w:val="000000" w:themeColor="text1"/>
        </w:rPr>
      </w:pPr>
    </w:p>
    <w:sdt>
      <w:sdtPr>
        <w:rPr>
          <w:rFonts w:ascii="Times New Roman" w:eastAsia="宋体" w:hAnsi="Times New Roman" w:cs="Times New Roman"/>
          <w:b w:val="0"/>
          <w:bCs w:val="0"/>
          <w:color w:val="auto"/>
          <w:kern w:val="2"/>
          <w:sz w:val="21"/>
          <w:szCs w:val="24"/>
          <w:lang w:val="zh-CN"/>
        </w:rPr>
        <w:id w:val="974107765"/>
        <w:docPartObj>
          <w:docPartGallery w:val="Table of Contents"/>
          <w:docPartUnique/>
        </w:docPartObj>
      </w:sdtPr>
      <w:sdtEndPr/>
      <w:sdtContent>
        <w:p w:rsidR="00112021" w:rsidRDefault="00112021" w:rsidP="00DF7C8F">
          <w:pPr>
            <w:pStyle w:val="TOC"/>
            <w:jc w:val="center"/>
            <w:rPr>
              <w:lang w:val="zh-CN"/>
            </w:rPr>
          </w:pPr>
          <w:r>
            <w:rPr>
              <w:lang w:val="zh-CN"/>
            </w:rPr>
            <w:t>目录</w:t>
          </w:r>
        </w:p>
        <w:p w:rsidR="00DF7C8F" w:rsidRPr="00DF7C8F" w:rsidRDefault="00DF7C8F" w:rsidP="00DF7C8F">
          <w:pPr>
            <w:rPr>
              <w:lang w:val="zh-CN"/>
            </w:rPr>
          </w:pPr>
        </w:p>
        <w:p w:rsidR="003B055A" w:rsidRDefault="00112021">
          <w:pPr>
            <w:pStyle w:val="10"/>
            <w:tabs>
              <w:tab w:val="right" w:leader="dot" w:pos="8777"/>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89160325" w:history="1">
            <w:r w:rsidR="003B055A" w:rsidRPr="00403371">
              <w:rPr>
                <w:rStyle w:val="ad"/>
                <w:rFonts w:hint="eastAsia"/>
                <w:b/>
                <w:noProof/>
              </w:rPr>
              <w:t>第一部分　询价邀请函</w:t>
            </w:r>
            <w:r w:rsidR="003B055A">
              <w:rPr>
                <w:noProof/>
                <w:webHidden/>
              </w:rPr>
              <w:tab/>
            </w:r>
            <w:r w:rsidR="003B055A">
              <w:rPr>
                <w:noProof/>
                <w:webHidden/>
              </w:rPr>
              <w:fldChar w:fldCharType="begin"/>
            </w:r>
            <w:r w:rsidR="003B055A">
              <w:rPr>
                <w:noProof/>
                <w:webHidden/>
              </w:rPr>
              <w:instrText xml:space="preserve"> PAGEREF _Toc89160325 \h </w:instrText>
            </w:r>
            <w:r w:rsidR="003B055A">
              <w:rPr>
                <w:noProof/>
                <w:webHidden/>
              </w:rPr>
            </w:r>
            <w:r w:rsidR="003B055A">
              <w:rPr>
                <w:noProof/>
                <w:webHidden/>
              </w:rPr>
              <w:fldChar w:fldCharType="separate"/>
            </w:r>
            <w:r w:rsidR="003B055A">
              <w:rPr>
                <w:noProof/>
                <w:webHidden/>
              </w:rPr>
              <w:t>- 2 -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26" w:history="1">
            <w:r w:rsidR="003B055A" w:rsidRPr="00403371">
              <w:rPr>
                <w:rStyle w:val="ad"/>
                <w:rFonts w:ascii="宋体" w:hAnsi="宋体" w:cs="宋体" w:hint="eastAsia"/>
                <w:noProof/>
              </w:rPr>
              <w:t>一、项目简介</w:t>
            </w:r>
            <w:r w:rsidR="003B055A">
              <w:rPr>
                <w:noProof/>
                <w:webHidden/>
              </w:rPr>
              <w:tab/>
            </w:r>
            <w:r w:rsidR="003B055A">
              <w:rPr>
                <w:noProof/>
                <w:webHidden/>
              </w:rPr>
              <w:fldChar w:fldCharType="begin"/>
            </w:r>
            <w:r w:rsidR="003B055A">
              <w:rPr>
                <w:noProof/>
                <w:webHidden/>
              </w:rPr>
              <w:instrText xml:space="preserve"> PAGEREF _Toc89160326 \h </w:instrText>
            </w:r>
            <w:r w:rsidR="003B055A">
              <w:rPr>
                <w:noProof/>
                <w:webHidden/>
              </w:rPr>
            </w:r>
            <w:r w:rsidR="003B055A">
              <w:rPr>
                <w:noProof/>
                <w:webHidden/>
              </w:rPr>
              <w:fldChar w:fldCharType="separate"/>
            </w:r>
            <w:r w:rsidR="003B055A">
              <w:rPr>
                <w:noProof/>
                <w:webHidden/>
              </w:rPr>
              <w:t>- 2 -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27" w:history="1">
            <w:r w:rsidR="003B055A" w:rsidRPr="00403371">
              <w:rPr>
                <w:rStyle w:val="ad"/>
                <w:rFonts w:hint="eastAsia"/>
                <w:bCs/>
                <w:noProof/>
              </w:rPr>
              <w:t>二、供应商资格要求</w:t>
            </w:r>
            <w:r w:rsidR="003B055A">
              <w:rPr>
                <w:noProof/>
                <w:webHidden/>
              </w:rPr>
              <w:tab/>
            </w:r>
            <w:r w:rsidR="003B055A">
              <w:rPr>
                <w:noProof/>
                <w:webHidden/>
              </w:rPr>
              <w:fldChar w:fldCharType="begin"/>
            </w:r>
            <w:r w:rsidR="003B055A">
              <w:rPr>
                <w:noProof/>
                <w:webHidden/>
              </w:rPr>
              <w:instrText xml:space="preserve"> PAGEREF _Toc89160327 \h </w:instrText>
            </w:r>
            <w:r w:rsidR="003B055A">
              <w:rPr>
                <w:noProof/>
                <w:webHidden/>
              </w:rPr>
            </w:r>
            <w:r w:rsidR="003B055A">
              <w:rPr>
                <w:noProof/>
                <w:webHidden/>
              </w:rPr>
              <w:fldChar w:fldCharType="separate"/>
            </w:r>
            <w:r w:rsidR="003B055A">
              <w:rPr>
                <w:noProof/>
                <w:webHidden/>
              </w:rPr>
              <w:t>- 2 -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28" w:history="1">
            <w:r w:rsidR="003B055A" w:rsidRPr="00403371">
              <w:rPr>
                <w:rStyle w:val="ad"/>
                <w:rFonts w:hint="eastAsia"/>
                <w:noProof/>
              </w:rPr>
              <w:t>三、现场踏勘</w:t>
            </w:r>
            <w:r w:rsidR="003B055A">
              <w:rPr>
                <w:noProof/>
                <w:webHidden/>
              </w:rPr>
              <w:tab/>
            </w:r>
            <w:r w:rsidR="003B055A">
              <w:rPr>
                <w:noProof/>
                <w:webHidden/>
              </w:rPr>
              <w:fldChar w:fldCharType="begin"/>
            </w:r>
            <w:r w:rsidR="003B055A">
              <w:rPr>
                <w:noProof/>
                <w:webHidden/>
              </w:rPr>
              <w:instrText xml:space="preserve"> PAGEREF _Toc89160328 \h </w:instrText>
            </w:r>
            <w:r w:rsidR="003B055A">
              <w:rPr>
                <w:noProof/>
                <w:webHidden/>
              </w:rPr>
            </w:r>
            <w:r w:rsidR="003B055A">
              <w:rPr>
                <w:noProof/>
                <w:webHidden/>
              </w:rPr>
              <w:fldChar w:fldCharType="separate"/>
            </w:r>
            <w:r w:rsidR="003B055A">
              <w:rPr>
                <w:noProof/>
                <w:webHidden/>
              </w:rPr>
              <w:t>- 2 -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29" w:history="1">
            <w:r w:rsidR="003B055A" w:rsidRPr="00403371">
              <w:rPr>
                <w:rStyle w:val="ad"/>
                <w:rFonts w:hint="eastAsia"/>
                <w:noProof/>
              </w:rPr>
              <w:t>四、响应文件递交截止时间及地点</w:t>
            </w:r>
            <w:r w:rsidR="003B055A">
              <w:rPr>
                <w:noProof/>
                <w:webHidden/>
              </w:rPr>
              <w:tab/>
            </w:r>
            <w:r w:rsidR="003B055A">
              <w:rPr>
                <w:noProof/>
                <w:webHidden/>
              </w:rPr>
              <w:fldChar w:fldCharType="begin"/>
            </w:r>
            <w:r w:rsidR="003B055A">
              <w:rPr>
                <w:noProof/>
                <w:webHidden/>
              </w:rPr>
              <w:instrText xml:space="preserve"> PAGEREF _Toc89160329 \h </w:instrText>
            </w:r>
            <w:r w:rsidR="003B055A">
              <w:rPr>
                <w:noProof/>
                <w:webHidden/>
              </w:rPr>
            </w:r>
            <w:r w:rsidR="003B055A">
              <w:rPr>
                <w:noProof/>
                <w:webHidden/>
              </w:rPr>
              <w:fldChar w:fldCharType="separate"/>
            </w:r>
            <w:r w:rsidR="003B055A">
              <w:rPr>
                <w:noProof/>
                <w:webHidden/>
              </w:rPr>
              <w:t>- 2 -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30" w:history="1">
            <w:r w:rsidR="003B055A" w:rsidRPr="00403371">
              <w:rPr>
                <w:rStyle w:val="ad"/>
                <w:rFonts w:ascii="宋体" w:hAnsi="宋体" w:cs="宋体" w:hint="eastAsia"/>
                <w:noProof/>
              </w:rPr>
              <w:t>五、采购人联系方式</w:t>
            </w:r>
            <w:r w:rsidR="003B055A">
              <w:rPr>
                <w:noProof/>
                <w:webHidden/>
              </w:rPr>
              <w:tab/>
            </w:r>
            <w:r w:rsidR="003B055A">
              <w:rPr>
                <w:noProof/>
                <w:webHidden/>
              </w:rPr>
              <w:fldChar w:fldCharType="begin"/>
            </w:r>
            <w:r w:rsidR="003B055A">
              <w:rPr>
                <w:noProof/>
                <w:webHidden/>
              </w:rPr>
              <w:instrText xml:space="preserve"> PAGEREF _Toc89160330 \h </w:instrText>
            </w:r>
            <w:r w:rsidR="003B055A">
              <w:rPr>
                <w:noProof/>
                <w:webHidden/>
              </w:rPr>
            </w:r>
            <w:r w:rsidR="003B055A">
              <w:rPr>
                <w:noProof/>
                <w:webHidden/>
              </w:rPr>
              <w:fldChar w:fldCharType="separate"/>
            </w:r>
            <w:r w:rsidR="003B055A">
              <w:rPr>
                <w:noProof/>
                <w:webHidden/>
              </w:rPr>
              <w:t>- 2 -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31" w:history="1">
            <w:r w:rsidR="003B055A" w:rsidRPr="00403371">
              <w:rPr>
                <w:rStyle w:val="ad"/>
                <w:rFonts w:ascii="宋体" w:hAnsi="宋体" w:hint="eastAsia"/>
                <w:noProof/>
              </w:rPr>
              <w:t>六、监督投诉</w:t>
            </w:r>
            <w:r w:rsidR="003B055A">
              <w:rPr>
                <w:noProof/>
                <w:webHidden/>
              </w:rPr>
              <w:tab/>
            </w:r>
            <w:r w:rsidR="003B055A">
              <w:rPr>
                <w:noProof/>
                <w:webHidden/>
              </w:rPr>
              <w:fldChar w:fldCharType="begin"/>
            </w:r>
            <w:r w:rsidR="003B055A">
              <w:rPr>
                <w:noProof/>
                <w:webHidden/>
              </w:rPr>
              <w:instrText xml:space="preserve"> PAGEREF _Toc89160331 \h </w:instrText>
            </w:r>
            <w:r w:rsidR="003B055A">
              <w:rPr>
                <w:noProof/>
                <w:webHidden/>
              </w:rPr>
            </w:r>
            <w:r w:rsidR="003B055A">
              <w:rPr>
                <w:noProof/>
                <w:webHidden/>
              </w:rPr>
              <w:fldChar w:fldCharType="separate"/>
            </w:r>
            <w:r w:rsidR="003B055A">
              <w:rPr>
                <w:noProof/>
                <w:webHidden/>
              </w:rPr>
              <w:t>- 2 -</w:t>
            </w:r>
            <w:r w:rsidR="003B055A">
              <w:rPr>
                <w:noProof/>
                <w:webHidden/>
              </w:rPr>
              <w:fldChar w:fldCharType="end"/>
            </w:r>
          </w:hyperlink>
        </w:p>
        <w:p w:rsidR="003B055A" w:rsidRDefault="00650A2A">
          <w:pPr>
            <w:pStyle w:val="10"/>
            <w:tabs>
              <w:tab w:val="right" w:leader="dot" w:pos="8777"/>
            </w:tabs>
            <w:rPr>
              <w:rFonts w:asciiTheme="minorHAnsi" w:eastAsiaTheme="minorEastAsia" w:hAnsiTheme="minorHAnsi" w:cstheme="minorBidi"/>
              <w:noProof/>
              <w:szCs w:val="22"/>
            </w:rPr>
          </w:pPr>
          <w:hyperlink w:anchor="_Toc89160333" w:history="1">
            <w:r w:rsidR="003B055A" w:rsidRPr="00403371">
              <w:rPr>
                <w:rStyle w:val="ad"/>
                <w:rFonts w:hint="eastAsia"/>
                <w:b/>
                <w:noProof/>
              </w:rPr>
              <w:t>第二部分</w:t>
            </w:r>
            <w:r w:rsidR="003B055A" w:rsidRPr="00403371">
              <w:rPr>
                <w:rStyle w:val="ad"/>
                <w:b/>
                <w:noProof/>
              </w:rPr>
              <w:t xml:space="preserve">  </w:t>
            </w:r>
            <w:r w:rsidR="003B055A" w:rsidRPr="00403371">
              <w:rPr>
                <w:rStyle w:val="ad"/>
                <w:rFonts w:hint="eastAsia"/>
                <w:b/>
                <w:noProof/>
              </w:rPr>
              <w:t>响应人须知</w:t>
            </w:r>
            <w:r w:rsidR="003B055A">
              <w:rPr>
                <w:noProof/>
                <w:webHidden/>
              </w:rPr>
              <w:tab/>
            </w:r>
            <w:r w:rsidR="003B055A">
              <w:rPr>
                <w:noProof/>
                <w:webHidden/>
              </w:rPr>
              <w:fldChar w:fldCharType="begin"/>
            </w:r>
            <w:r w:rsidR="003B055A">
              <w:rPr>
                <w:noProof/>
                <w:webHidden/>
              </w:rPr>
              <w:instrText xml:space="preserve"> PAGEREF _Toc89160333 \h </w:instrText>
            </w:r>
            <w:r w:rsidR="003B055A">
              <w:rPr>
                <w:noProof/>
                <w:webHidden/>
              </w:rPr>
            </w:r>
            <w:r w:rsidR="003B055A">
              <w:rPr>
                <w:noProof/>
                <w:webHidden/>
              </w:rPr>
              <w:fldChar w:fldCharType="separate"/>
            </w:r>
            <w:r w:rsidR="003B055A">
              <w:rPr>
                <w:noProof/>
                <w:webHidden/>
              </w:rPr>
              <w:t>- 4 -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34" w:history="1">
            <w:r w:rsidR="003B055A" w:rsidRPr="00403371">
              <w:rPr>
                <w:rStyle w:val="ad"/>
                <w:rFonts w:ascii="宋体" w:hAnsi="宋体" w:cs="宋体" w:hint="eastAsia"/>
                <w:noProof/>
              </w:rPr>
              <w:t>一、说明</w:t>
            </w:r>
            <w:r w:rsidR="003B055A">
              <w:rPr>
                <w:noProof/>
                <w:webHidden/>
              </w:rPr>
              <w:tab/>
            </w:r>
            <w:r w:rsidR="003B055A">
              <w:rPr>
                <w:noProof/>
                <w:webHidden/>
              </w:rPr>
              <w:fldChar w:fldCharType="begin"/>
            </w:r>
            <w:r w:rsidR="003B055A">
              <w:rPr>
                <w:noProof/>
                <w:webHidden/>
              </w:rPr>
              <w:instrText xml:space="preserve"> PAGEREF _Toc89160334 \h </w:instrText>
            </w:r>
            <w:r w:rsidR="003B055A">
              <w:rPr>
                <w:noProof/>
                <w:webHidden/>
              </w:rPr>
            </w:r>
            <w:r w:rsidR="003B055A">
              <w:rPr>
                <w:noProof/>
                <w:webHidden/>
              </w:rPr>
              <w:fldChar w:fldCharType="separate"/>
            </w:r>
            <w:r w:rsidR="003B055A">
              <w:rPr>
                <w:noProof/>
                <w:webHidden/>
              </w:rPr>
              <w:t>- 4 -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35" w:history="1">
            <w:r w:rsidR="003B055A" w:rsidRPr="00403371">
              <w:rPr>
                <w:rStyle w:val="ad"/>
                <w:rFonts w:ascii="宋体" w:hAnsi="宋体" w:cs="宋体" w:hint="eastAsia"/>
                <w:noProof/>
              </w:rPr>
              <w:t>二、响应文件的组成与报价要求</w:t>
            </w:r>
            <w:r w:rsidR="003B055A">
              <w:rPr>
                <w:noProof/>
                <w:webHidden/>
              </w:rPr>
              <w:tab/>
            </w:r>
            <w:r w:rsidR="003B055A">
              <w:rPr>
                <w:noProof/>
                <w:webHidden/>
              </w:rPr>
              <w:fldChar w:fldCharType="begin"/>
            </w:r>
            <w:r w:rsidR="003B055A">
              <w:rPr>
                <w:noProof/>
                <w:webHidden/>
              </w:rPr>
              <w:instrText xml:space="preserve"> PAGEREF _Toc89160335 \h </w:instrText>
            </w:r>
            <w:r w:rsidR="003B055A">
              <w:rPr>
                <w:noProof/>
                <w:webHidden/>
              </w:rPr>
            </w:r>
            <w:r w:rsidR="003B055A">
              <w:rPr>
                <w:noProof/>
                <w:webHidden/>
              </w:rPr>
              <w:fldChar w:fldCharType="separate"/>
            </w:r>
            <w:r w:rsidR="003B055A">
              <w:rPr>
                <w:noProof/>
                <w:webHidden/>
              </w:rPr>
              <w:t>- 4 -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36" w:history="1">
            <w:r w:rsidR="003B055A" w:rsidRPr="00403371">
              <w:rPr>
                <w:rStyle w:val="ad"/>
                <w:rFonts w:ascii="宋体" w:hAnsi="宋体" w:cs="宋体" w:hint="eastAsia"/>
                <w:noProof/>
              </w:rPr>
              <w:t>三、响应有效期</w:t>
            </w:r>
            <w:r w:rsidR="003B055A">
              <w:rPr>
                <w:noProof/>
                <w:webHidden/>
              </w:rPr>
              <w:tab/>
            </w:r>
            <w:r w:rsidR="003B055A">
              <w:rPr>
                <w:noProof/>
                <w:webHidden/>
              </w:rPr>
              <w:fldChar w:fldCharType="begin"/>
            </w:r>
            <w:r w:rsidR="003B055A">
              <w:rPr>
                <w:noProof/>
                <w:webHidden/>
              </w:rPr>
              <w:instrText xml:space="preserve"> PAGEREF _Toc89160336 \h </w:instrText>
            </w:r>
            <w:r w:rsidR="003B055A">
              <w:rPr>
                <w:noProof/>
                <w:webHidden/>
              </w:rPr>
            </w:r>
            <w:r w:rsidR="003B055A">
              <w:rPr>
                <w:noProof/>
                <w:webHidden/>
              </w:rPr>
              <w:fldChar w:fldCharType="separate"/>
            </w:r>
            <w:r w:rsidR="003B055A">
              <w:rPr>
                <w:noProof/>
                <w:webHidden/>
              </w:rPr>
              <w:t>- 5 -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37" w:history="1">
            <w:r w:rsidR="003B055A" w:rsidRPr="00403371">
              <w:rPr>
                <w:rStyle w:val="ad"/>
                <w:rFonts w:ascii="宋体" w:hAnsi="宋体" w:cs="宋体" w:hint="eastAsia"/>
                <w:noProof/>
              </w:rPr>
              <w:t>四、响应文件的数量、封装和签署</w:t>
            </w:r>
            <w:r w:rsidR="003B055A">
              <w:rPr>
                <w:noProof/>
                <w:webHidden/>
              </w:rPr>
              <w:tab/>
            </w:r>
            <w:r w:rsidR="003B055A">
              <w:rPr>
                <w:noProof/>
                <w:webHidden/>
              </w:rPr>
              <w:fldChar w:fldCharType="begin"/>
            </w:r>
            <w:r w:rsidR="003B055A">
              <w:rPr>
                <w:noProof/>
                <w:webHidden/>
              </w:rPr>
              <w:instrText xml:space="preserve"> PAGEREF _Toc89160337 \h </w:instrText>
            </w:r>
            <w:r w:rsidR="003B055A">
              <w:rPr>
                <w:noProof/>
                <w:webHidden/>
              </w:rPr>
            </w:r>
            <w:r w:rsidR="003B055A">
              <w:rPr>
                <w:noProof/>
                <w:webHidden/>
              </w:rPr>
              <w:fldChar w:fldCharType="separate"/>
            </w:r>
            <w:r w:rsidR="003B055A">
              <w:rPr>
                <w:noProof/>
                <w:webHidden/>
              </w:rPr>
              <w:t>- 5 -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38" w:history="1">
            <w:r w:rsidR="003B055A" w:rsidRPr="00403371">
              <w:rPr>
                <w:rStyle w:val="ad"/>
                <w:rFonts w:ascii="宋体" w:hAnsi="宋体" w:cs="宋体" w:hint="eastAsia"/>
                <w:noProof/>
              </w:rPr>
              <w:t>五、响应文件的递交与撤回</w:t>
            </w:r>
            <w:r w:rsidR="003B055A">
              <w:rPr>
                <w:noProof/>
                <w:webHidden/>
              </w:rPr>
              <w:tab/>
            </w:r>
            <w:r w:rsidR="003B055A">
              <w:rPr>
                <w:noProof/>
                <w:webHidden/>
              </w:rPr>
              <w:fldChar w:fldCharType="begin"/>
            </w:r>
            <w:r w:rsidR="003B055A">
              <w:rPr>
                <w:noProof/>
                <w:webHidden/>
              </w:rPr>
              <w:instrText xml:space="preserve"> PAGEREF _Toc89160338 \h </w:instrText>
            </w:r>
            <w:r w:rsidR="003B055A">
              <w:rPr>
                <w:noProof/>
                <w:webHidden/>
              </w:rPr>
            </w:r>
            <w:r w:rsidR="003B055A">
              <w:rPr>
                <w:noProof/>
                <w:webHidden/>
              </w:rPr>
              <w:fldChar w:fldCharType="separate"/>
            </w:r>
            <w:r w:rsidR="003B055A">
              <w:rPr>
                <w:noProof/>
                <w:webHidden/>
              </w:rPr>
              <w:t>- 5 -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39" w:history="1">
            <w:r w:rsidR="003B055A" w:rsidRPr="00403371">
              <w:rPr>
                <w:rStyle w:val="ad"/>
                <w:rFonts w:ascii="宋体" w:hAnsi="宋体" w:cs="宋体" w:hint="eastAsia"/>
                <w:noProof/>
              </w:rPr>
              <w:t>六、评审</w:t>
            </w:r>
            <w:r w:rsidR="003B055A">
              <w:rPr>
                <w:noProof/>
                <w:webHidden/>
              </w:rPr>
              <w:tab/>
            </w:r>
            <w:r w:rsidR="003B055A">
              <w:rPr>
                <w:noProof/>
                <w:webHidden/>
              </w:rPr>
              <w:fldChar w:fldCharType="begin"/>
            </w:r>
            <w:r w:rsidR="003B055A">
              <w:rPr>
                <w:noProof/>
                <w:webHidden/>
              </w:rPr>
              <w:instrText xml:space="preserve"> PAGEREF _Toc89160339 \h </w:instrText>
            </w:r>
            <w:r w:rsidR="003B055A">
              <w:rPr>
                <w:noProof/>
                <w:webHidden/>
              </w:rPr>
            </w:r>
            <w:r w:rsidR="003B055A">
              <w:rPr>
                <w:noProof/>
                <w:webHidden/>
              </w:rPr>
              <w:fldChar w:fldCharType="separate"/>
            </w:r>
            <w:r w:rsidR="003B055A">
              <w:rPr>
                <w:noProof/>
                <w:webHidden/>
              </w:rPr>
              <w:t>- 6 -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40" w:history="1">
            <w:r w:rsidR="003B055A" w:rsidRPr="00403371">
              <w:rPr>
                <w:rStyle w:val="ad"/>
                <w:rFonts w:ascii="宋体" w:hAnsi="宋体" w:cs="宋体" w:hint="eastAsia"/>
                <w:noProof/>
              </w:rPr>
              <w:t>七、授予合同</w:t>
            </w:r>
            <w:r w:rsidR="003B055A">
              <w:rPr>
                <w:noProof/>
                <w:webHidden/>
              </w:rPr>
              <w:tab/>
            </w:r>
            <w:r w:rsidR="003B055A">
              <w:rPr>
                <w:noProof/>
                <w:webHidden/>
              </w:rPr>
              <w:fldChar w:fldCharType="begin"/>
            </w:r>
            <w:r w:rsidR="003B055A">
              <w:rPr>
                <w:noProof/>
                <w:webHidden/>
              </w:rPr>
              <w:instrText xml:space="preserve"> PAGEREF _Toc89160340 \h </w:instrText>
            </w:r>
            <w:r w:rsidR="003B055A">
              <w:rPr>
                <w:noProof/>
                <w:webHidden/>
              </w:rPr>
            </w:r>
            <w:r w:rsidR="003B055A">
              <w:rPr>
                <w:noProof/>
                <w:webHidden/>
              </w:rPr>
              <w:fldChar w:fldCharType="separate"/>
            </w:r>
            <w:r w:rsidR="003B055A">
              <w:rPr>
                <w:noProof/>
                <w:webHidden/>
              </w:rPr>
              <w:t>- 6 -</w:t>
            </w:r>
            <w:r w:rsidR="003B055A">
              <w:rPr>
                <w:noProof/>
                <w:webHidden/>
              </w:rPr>
              <w:fldChar w:fldCharType="end"/>
            </w:r>
          </w:hyperlink>
        </w:p>
        <w:p w:rsidR="003B055A" w:rsidRDefault="00650A2A">
          <w:pPr>
            <w:pStyle w:val="10"/>
            <w:tabs>
              <w:tab w:val="right" w:leader="dot" w:pos="8777"/>
            </w:tabs>
            <w:rPr>
              <w:rFonts w:asciiTheme="minorHAnsi" w:eastAsiaTheme="minorEastAsia" w:hAnsiTheme="minorHAnsi" w:cstheme="minorBidi"/>
              <w:noProof/>
              <w:szCs w:val="22"/>
            </w:rPr>
          </w:pPr>
          <w:hyperlink w:anchor="_Toc89160341" w:history="1">
            <w:r w:rsidR="003B055A" w:rsidRPr="00403371">
              <w:rPr>
                <w:rStyle w:val="ad"/>
                <w:rFonts w:hint="eastAsia"/>
                <w:b/>
                <w:noProof/>
              </w:rPr>
              <w:t>第三部分　采购项目内容及要求</w:t>
            </w:r>
            <w:r w:rsidR="003B055A">
              <w:rPr>
                <w:noProof/>
                <w:webHidden/>
              </w:rPr>
              <w:tab/>
            </w:r>
            <w:r w:rsidR="003B055A">
              <w:rPr>
                <w:noProof/>
                <w:webHidden/>
              </w:rPr>
              <w:fldChar w:fldCharType="begin"/>
            </w:r>
            <w:r w:rsidR="003B055A">
              <w:rPr>
                <w:noProof/>
                <w:webHidden/>
              </w:rPr>
              <w:instrText xml:space="preserve"> PAGEREF _Toc89160341 \h </w:instrText>
            </w:r>
            <w:r w:rsidR="003B055A">
              <w:rPr>
                <w:noProof/>
                <w:webHidden/>
              </w:rPr>
            </w:r>
            <w:r w:rsidR="003B055A">
              <w:rPr>
                <w:noProof/>
                <w:webHidden/>
              </w:rPr>
              <w:fldChar w:fldCharType="separate"/>
            </w:r>
            <w:r w:rsidR="003B055A">
              <w:rPr>
                <w:noProof/>
                <w:webHidden/>
              </w:rPr>
              <w:t>- 7 -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42" w:history="1">
            <w:r w:rsidR="003B055A" w:rsidRPr="00403371">
              <w:rPr>
                <w:rStyle w:val="ad"/>
                <w:rFonts w:hint="eastAsia"/>
                <w:noProof/>
              </w:rPr>
              <w:t>一、采购目的</w:t>
            </w:r>
            <w:r w:rsidR="003B055A">
              <w:rPr>
                <w:noProof/>
                <w:webHidden/>
              </w:rPr>
              <w:tab/>
            </w:r>
            <w:r w:rsidR="003B055A">
              <w:rPr>
                <w:noProof/>
                <w:webHidden/>
              </w:rPr>
              <w:fldChar w:fldCharType="begin"/>
            </w:r>
            <w:r w:rsidR="003B055A">
              <w:rPr>
                <w:noProof/>
                <w:webHidden/>
              </w:rPr>
              <w:instrText xml:space="preserve"> PAGEREF _Toc89160342 \h </w:instrText>
            </w:r>
            <w:r w:rsidR="003B055A">
              <w:rPr>
                <w:noProof/>
                <w:webHidden/>
              </w:rPr>
            </w:r>
            <w:r w:rsidR="003B055A">
              <w:rPr>
                <w:noProof/>
                <w:webHidden/>
              </w:rPr>
              <w:fldChar w:fldCharType="separate"/>
            </w:r>
            <w:r w:rsidR="003B055A">
              <w:rPr>
                <w:noProof/>
                <w:webHidden/>
              </w:rPr>
              <w:t>- 7 -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43" w:history="1">
            <w:r w:rsidR="003B055A" w:rsidRPr="00403371">
              <w:rPr>
                <w:rStyle w:val="ad"/>
                <w:rFonts w:hint="eastAsia"/>
                <w:noProof/>
              </w:rPr>
              <w:t>二、维保范围</w:t>
            </w:r>
            <w:r w:rsidR="003B055A">
              <w:rPr>
                <w:noProof/>
                <w:webHidden/>
              </w:rPr>
              <w:tab/>
            </w:r>
            <w:r w:rsidR="003B055A">
              <w:rPr>
                <w:noProof/>
                <w:webHidden/>
              </w:rPr>
              <w:fldChar w:fldCharType="begin"/>
            </w:r>
            <w:r w:rsidR="003B055A">
              <w:rPr>
                <w:noProof/>
                <w:webHidden/>
              </w:rPr>
              <w:instrText xml:space="preserve"> PAGEREF _Toc89160343 \h </w:instrText>
            </w:r>
            <w:r w:rsidR="003B055A">
              <w:rPr>
                <w:noProof/>
                <w:webHidden/>
              </w:rPr>
            </w:r>
            <w:r w:rsidR="003B055A">
              <w:rPr>
                <w:noProof/>
                <w:webHidden/>
              </w:rPr>
              <w:fldChar w:fldCharType="separate"/>
            </w:r>
            <w:r w:rsidR="003B055A">
              <w:rPr>
                <w:noProof/>
                <w:webHidden/>
              </w:rPr>
              <w:t>- 7 -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44" w:history="1">
            <w:r w:rsidR="003B055A" w:rsidRPr="00403371">
              <w:rPr>
                <w:rStyle w:val="ad"/>
                <w:rFonts w:hint="eastAsia"/>
                <w:noProof/>
              </w:rPr>
              <w:t>三、维保时间</w:t>
            </w:r>
            <w:r w:rsidR="003B055A">
              <w:rPr>
                <w:noProof/>
                <w:webHidden/>
              </w:rPr>
              <w:tab/>
            </w:r>
            <w:r w:rsidR="003B055A">
              <w:rPr>
                <w:noProof/>
                <w:webHidden/>
              </w:rPr>
              <w:fldChar w:fldCharType="begin"/>
            </w:r>
            <w:r w:rsidR="003B055A">
              <w:rPr>
                <w:noProof/>
                <w:webHidden/>
              </w:rPr>
              <w:instrText xml:space="preserve"> PAGEREF _Toc89160344 \h </w:instrText>
            </w:r>
            <w:r w:rsidR="003B055A">
              <w:rPr>
                <w:noProof/>
                <w:webHidden/>
              </w:rPr>
            </w:r>
            <w:r w:rsidR="003B055A">
              <w:rPr>
                <w:noProof/>
                <w:webHidden/>
              </w:rPr>
              <w:fldChar w:fldCharType="separate"/>
            </w:r>
            <w:r w:rsidR="003B055A">
              <w:rPr>
                <w:noProof/>
                <w:webHidden/>
              </w:rPr>
              <w:t>- 7 -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45" w:history="1">
            <w:r w:rsidR="003B055A" w:rsidRPr="00403371">
              <w:rPr>
                <w:rStyle w:val="ad"/>
                <w:rFonts w:hint="eastAsia"/>
                <w:noProof/>
              </w:rPr>
              <w:t>四、维保设备清单</w:t>
            </w:r>
            <w:r w:rsidR="003B055A">
              <w:rPr>
                <w:noProof/>
                <w:webHidden/>
              </w:rPr>
              <w:tab/>
            </w:r>
            <w:r w:rsidR="003B055A">
              <w:rPr>
                <w:noProof/>
                <w:webHidden/>
              </w:rPr>
              <w:fldChar w:fldCharType="begin"/>
            </w:r>
            <w:r w:rsidR="003B055A">
              <w:rPr>
                <w:noProof/>
                <w:webHidden/>
              </w:rPr>
              <w:instrText xml:space="preserve"> PAGEREF _Toc89160345 \h </w:instrText>
            </w:r>
            <w:r w:rsidR="003B055A">
              <w:rPr>
                <w:noProof/>
                <w:webHidden/>
              </w:rPr>
            </w:r>
            <w:r w:rsidR="003B055A">
              <w:rPr>
                <w:noProof/>
                <w:webHidden/>
              </w:rPr>
              <w:fldChar w:fldCharType="separate"/>
            </w:r>
            <w:r w:rsidR="003B055A">
              <w:rPr>
                <w:noProof/>
                <w:webHidden/>
              </w:rPr>
              <w:t>- 7 -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46" w:history="1">
            <w:r w:rsidR="003B055A" w:rsidRPr="00403371">
              <w:rPr>
                <w:rStyle w:val="ad"/>
                <w:rFonts w:hint="eastAsia"/>
                <w:noProof/>
              </w:rPr>
              <w:t>五、每月定期维保要求</w:t>
            </w:r>
            <w:r w:rsidR="003B055A">
              <w:rPr>
                <w:noProof/>
                <w:webHidden/>
              </w:rPr>
              <w:tab/>
            </w:r>
            <w:r w:rsidR="003B055A">
              <w:rPr>
                <w:noProof/>
                <w:webHidden/>
              </w:rPr>
              <w:fldChar w:fldCharType="begin"/>
            </w:r>
            <w:r w:rsidR="003B055A">
              <w:rPr>
                <w:noProof/>
                <w:webHidden/>
              </w:rPr>
              <w:instrText xml:space="preserve"> PAGEREF _Toc89160346 \h </w:instrText>
            </w:r>
            <w:r w:rsidR="003B055A">
              <w:rPr>
                <w:noProof/>
                <w:webHidden/>
              </w:rPr>
            </w:r>
            <w:r w:rsidR="003B055A">
              <w:rPr>
                <w:noProof/>
                <w:webHidden/>
              </w:rPr>
              <w:fldChar w:fldCharType="separate"/>
            </w:r>
            <w:r w:rsidR="003B055A">
              <w:rPr>
                <w:noProof/>
                <w:webHidden/>
              </w:rPr>
              <w:t>- 7 -</w:t>
            </w:r>
            <w:r w:rsidR="003B055A">
              <w:rPr>
                <w:noProof/>
                <w:webHidden/>
              </w:rPr>
              <w:fldChar w:fldCharType="end"/>
            </w:r>
          </w:hyperlink>
        </w:p>
        <w:p w:rsidR="003B055A" w:rsidRDefault="00650A2A">
          <w:pPr>
            <w:pStyle w:val="21"/>
            <w:tabs>
              <w:tab w:val="right" w:leader="dot" w:pos="8777"/>
            </w:tabs>
            <w:rPr>
              <w:rFonts w:asciiTheme="minorHAnsi" w:eastAsiaTheme="minorEastAsia" w:hAnsiTheme="minorHAnsi" w:cstheme="minorBidi"/>
              <w:noProof/>
              <w:szCs w:val="22"/>
            </w:rPr>
          </w:pPr>
          <w:hyperlink w:anchor="_Toc89160347" w:history="1">
            <w:r w:rsidR="003B055A" w:rsidRPr="00403371">
              <w:rPr>
                <w:rStyle w:val="ad"/>
                <w:rFonts w:hint="eastAsia"/>
                <w:noProof/>
              </w:rPr>
              <w:t>六、付款方式</w:t>
            </w:r>
            <w:r w:rsidR="003B055A">
              <w:rPr>
                <w:noProof/>
                <w:webHidden/>
              </w:rPr>
              <w:tab/>
            </w:r>
            <w:r w:rsidR="003B055A">
              <w:rPr>
                <w:noProof/>
                <w:webHidden/>
              </w:rPr>
              <w:fldChar w:fldCharType="begin"/>
            </w:r>
            <w:r w:rsidR="003B055A">
              <w:rPr>
                <w:noProof/>
                <w:webHidden/>
              </w:rPr>
              <w:instrText xml:space="preserve"> PAGEREF _Toc89160347 \h </w:instrText>
            </w:r>
            <w:r w:rsidR="003B055A">
              <w:rPr>
                <w:noProof/>
                <w:webHidden/>
              </w:rPr>
            </w:r>
            <w:r w:rsidR="003B055A">
              <w:rPr>
                <w:noProof/>
                <w:webHidden/>
              </w:rPr>
              <w:fldChar w:fldCharType="separate"/>
            </w:r>
            <w:r w:rsidR="003B055A">
              <w:rPr>
                <w:noProof/>
                <w:webHidden/>
              </w:rPr>
              <w:t>- 11 -</w:t>
            </w:r>
            <w:r w:rsidR="003B055A">
              <w:rPr>
                <w:noProof/>
                <w:webHidden/>
              </w:rPr>
              <w:fldChar w:fldCharType="end"/>
            </w:r>
          </w:hyperlink>
        </w:p>
        <w:p w:rsidR="00112021" w:rsidRDefault="00112021">
          <w:r>
            <w:rPr>
              <w:b/>
              <w:bCs/>
              <w:lang w:val="zh-CN"/>
            </w:rPr>
            <w:fldChar w:fldCharType="end"/>
          </w:r>
        </w:p>
      </w:sdtContent>
    </w:sdt>
    <w:p w:rsidR="007F34E9" w:rsidRPr="00217742" w:rsidRDefault="007F34E9">
      <w:pPr>
        <w:rPr>
          <w:rFonts w:ascii="宋体" w:hAnsi="宋体"/>
          <w:color w:val="000000" w:themeColor="text1"/>
          <w:szCs w:val="21"/>
        </w:rPr>
        <w:sectPr w:rsidR="007F34E9" w:rsidRPr="00217742">
          <w:footerReference w:type="default" r:id="rId15"/>
          <w:footerReference w:type="first" r:id="rId16"/>
          <w:pgSz w:w="11906" w:h="16838"/>
          <w:pgMar w:top="1134" w:right="1418" w:bottom="1134" w:left="1701" w:header="851" w:footer="709" w:gutter="0"/>
          <w:pgNumType w:fmt="numberInDash" w:start="1" w:chapStyle="1"/>
          <w:cols w:space="720"/>
          <w:docGrid w:linePitch="312"/>
        </w:sectPr>
      </w:pPr>
    </w:p>
    <w:p w:rsidR="007F34E9" w:rsidRPr="00F777E7" w:rsidRDefault="007472A7" w:rsidP="00217742">
      <w:pPr>
        <w:pStyle w:val="1"/>
        <w:jc w:val="center"/>
        <w:rPr>
          <w:b/>
          <w:bCs w:val="0"/>
          <w:color w:val="000000" w:themeColor="text1"/>
          <w:sz w:val="36"/>
          <w:szCs w:val="36"/>
        </w:rPr>
      </w:pPr>
      <w:bookmarkStart w:id="0" w:name="_Toc52351186"/>
      <w:bookmarkStart w:id="1" w:name="_Toc89160325"/>
      <w:r w:rsidRPr="00F777E7">
        <w:rPr>
          <w:rFonts w:hint="eastAsia"/>
          <w:b/>
          <w:bCs w:val="0"/>
          <w:color w:val="000000" w:themeColor="text1"/>
          <w:sz w:val="36"/>
          <w:szCs w:val="36"/>
        </w:rPr>
        <w:lastRenderedPageBreak/>
        <w:t xml:space="preserve">第一部分　</w:t>
      </w:r>
      <w:r w:rsidR="00E067A7" w:rsidRPr="00F777E7">
        <w:rPr>
          <w:rFonts w:hint="eastAsia"/>
          <w:b/>
          <w:bCs w:val="0"/>
          <w:color w:val="000000" w:themeColor="text1"/>
          <w:sz w:val="36"/>
          <w:szCs w:val="36"/>
        </w:rPr>
        <w:t>询价</w:t>
      </w:r>
      <w:r w:rsidRPr="00F777E7">
        <w:rPr>
          <w:rFonts w:hint="eastAsia"/>
          <w:b/>
          <w:bCs w:val="0"/>
          <w:color w:val="000000" w:themeColor="text1"/>
          <w:sz w:val="36"/>
          <w:szCs w:val="36"/>
        </w:rPr>
        <w:t>邀请</w:t>
      </w:r>
      <w:bookmarkEnd w:id="0"/>
      <w:r w:rsidR="00217742">
        <w:rPr>
          <w:rFonts w:hint="eastAsia"/>
          <w:b/>
          <w:bCs w:val="0"/>
          <w:color w:val="000000" w:themeColor="text1"/>
          <w:sz w:val="36"/>
          <w:szCs w:val="36"/>
        </w:rPr>
        <w:t>函</w:t>
      </w:r>
      <w:bookmarkEnd w:id="1"/>
    </w:p>
    <w:p w:rsidR="00E067A7" w:rsidRPr="00217742" w:rsidRDefault="00E067A7" w:rsidP="00217742">
      <w:pPr>
        <w:ind w:firstLineChars="200" w:firstLine="420"/>
        <w:rPr>
          <w:rFonts w:ascii="宋体" w:hAnsi="宋体"/>
          <w:szCs w:val="21"/>
        </w:rPr>
      </w:pPr>
      <w:r w:rsidRPr="00217742">
        <w:rPr>
          <w:rFonts w:hint="eastAsia"/>
          <w:color w:val="000000" w:themeColor="text1"/>
          <w:szCs w:val="21"/>
          <w:lang w:val="zh-CN"/>
        </w:rPr>
        <w:t>广东培正学院（以下简称采购人）就</w:t>
      </w:r>
      <w:r w:rsidR="008B02B5">
        <w:rPr>
          <w:rFonts w:ascii="宋体" w:hAnsi="宋体" w:hint="eastAsia"/>
          <w:szCs w:val="21"/>
        </w:rPr>
        <w:t>以下自主采购项目进行询价</w:t>
      </w:r>
      <w:r w:rsidR="00D24057" w:rsidRPr="00217742">
        <w:rPr>
          <w:rFonts w:ascii="宋体" w:hAnsi="宋体" w:hint="eastAsia"/>
          <w:szCs w:val="21"/>
        </w:rPr>
        <w:t>采购，</w:t>
      </w:r>
      <w:r w:rsidR="00D24057" w:rsidRPr="00217742">
        <w:rPr>
          <w:rFonts w:hint="eastAsia"/>
          <w:szCs w:val="21"/>
        </w:rPr>
        <w:t>欢迎符合资</w:t>
      </w:r>
      <w:r w:rsidR="008B02B5">
        <w:rPr>
          <w:rFonts w:hint="eastAsia"/>
          <w:szCs w:val="21"/>
        </w:rPr>
        <w:t>格</w:t>
      </w:r>
      <w:r w:rsidR="00D24057" w:rsidRPr="00217742">
        <w:rPr>
          <w:rFonts w:hint="eastAsia"/>
          <w:szCs w:val="21"/>
        </w:rPr>
        <w:t>要求的</w:t>
      </w:r>
      <w:r w:rsidR="006B2827">
        <w:rPr>
          <w:rFonts w:hint="eastAsia"/>
          <w:szCs w:val="21"/>
        </w:rPr>
        <w:t>供应商</w:t>
      </w:r>
      <w:r w:rsidR="00D24057" w:rsidRPr="00217742">
        <w:rPr>
          <w:rFonts w:hint="eastAsia"/>
          <w:szCs w:val="21"/>
        </w:rPr>
        <w:t>参与报价</w:t>
      </w:r>
      <w:r w:rsidR="00D24057" w:rsidRPr="00217742">
        <w:rPr>
          <w:rFonts w:ascii="宋体" w:hAnsi="宋体" w:hint="eastAsia"/>
          <w:szCs w:val="21"/>
        </w:rPr>
        <w:t>。</w:t>
      </w:r>
    </w:p>
    <w:p w:rsidR="007F34E9" w:rsidRPr="00217742" w:rsidRDefault="0077030A" w:rsidP="00FE03D0">
      <w:pPr>
        <w:pStyle w:val="20"/>
        <w:spacing w:before="240"/>
        <w:ind w:firstLineChars="200" w:firstLine="422"/>
        <w:rPr>
          <w:rFonts w:ascii="宋体" w:hAnsi="宋体" w:cs="宋体"/>
          <w:color w:val="000000" w:themeColor="text1"/>
          <w:szCs w:val="21"/>
        </w:rPr>
      </w:pPr>
      <w:bookmarkStart w:id="2" w:name="_Toc89160326"/>
      <w:r w:rsidRPr="00217742">
        <w:rPr>
          <w:rFonts w:ascii="宋体" w:hAnsi="宋体" w:cs="宋体" w:hint="eastAsia"/>
          <w:color w:val="000000" w:themeColor="text1"/>
          <w:szCs w:val="21"/>
        </w:rPr>
        <w:t>一、项目简介</w:t>
      </w:r>
      <w:bookmarkEnd w:id="2"/>
    </w:p>
    <w:p w:rsidR="007F34E9" w:rsidRPr="00217742" w:rsidRDefault="007472A7" w:rsidP="00217742">
      <w:pPr>
        <w:ind w:firstLineChars="200" w:firstLine="420"/>
        <w:rPr>
          <w:rFonts w:ascii="宋体" w:hAnsi="宋体" w:cs="宋体"/>
          <w:color w:val="000000" w:themeColor="text1"/>
          <w:szCs w:val="21"/>
          <w:lang w:val="zh-CN"/>
        </w:rPr>
      </w:pPr>
      <w:r w:rsidRPr="00217742">
        <w:rPr>
          <w:rFonts w:ascii="宋体" w:hAnsi="宋体" w:cs="宋体" w:hint="eastAsia"/>
          <w:color w:val="000000" w:themeColor="text1"/>
          <w:szCs w:val="21"/>
        </w:rPr>
        <w:t>1. 项目名称：</w:t>
      </w:r>
      <w:r w:rsidR="00FF0AEB" w:rsidRPr="00FF0AEB">
        <w:rPr>
          <w:rFonts w:ascii="宋体" w:hAnsi="宋体" w:cs="宋体" w:hint="eastAsia"/>
          <w:color w:val="000000" w:themeColor="text1"/>
          <w:szCs w:val="21"/>
          <w:lang w:val="zh-CN"/>
        </w:rPr>
        <w:t>广东培正学院202</w:t>
      </w:r>
      <w:r w:rsidR="00C33FC0">
        <w:rPr>
          <w:rFonts w:ascii="宋体" w:hAnsi="宋体" w:cs="宋体" w:hint="eastAsia"/>
          <w:color w:val="000000" w:themeColor="text1"/>
          <w:szCs w:val="21"/>
          <w:lang w:val="zh-CN"/>
        </w:rPr>
        <w:t>2</w:t>
      </w:r>
      <w:r w:rsidR="00FF0AEB" w:rsidRPr="00FF0AEB">
        <w:rPr>
          <w:rFonts w:ascii="宋体" w:hAnsi="宋体" w:cs="宋体" w:hint="eastAsia"/>
          <w:color w:val="000000" w:themeColor="text1"/>
          <w:szCs w:val="21"/>
          <w:lang w:val="zh-CN"/>
        </w:rPr>
        <w:t>年消防维保服务</w:t>
      </w:r>
    </w:p>
    <w:p w:rsidR="007F34E9" w:rsidRPr="00217742" w:rsidRDefault="007472A7" w:rsidP="000F3EC5">
      <w:pPr>
        <w:pStyle w:val="2"/>
        <w:spacing w:after="0"/>
        <w:ind w:leftChars="0" w:left="0" w:firstLineChars="0" w:firstLine="0"/>
        <w:rPr>
          <w:rFonts w:ascii="宋体" w:hAnsi="宋体" w:cs="宋体"/>
          <w:color w:val="000000" w:themeColor="text1"/>
          <w:szCs w:val="21"/>
        </w:rPr>
      </w:pPr>
      <w:r w:rsidRPr="00217742">
        <w:rPr>
          <w:rFonts w:ascii="宋体" w:hAnsi="宋体" w:cs="宋体" w:hint="eastAsia"/>
          <w:color w:val="000000" w:themeColor="text1"/>
          <w:szCs w:val="21"/>
        </w:rPr>
        <w:t xml:space="preserve">    2. 项目编号：</w:t>
      </w:r>
      <w:r w:rsidR="00BB491D" w:rsidRPr="00BB491D">
        <w:rPr>
          <w:rFonts w:ascii="宋体" w:hAnsi="宋体" w:cs="宋体"/>
          <w:color w:val="000000" w:themeColor="text1"/>
          <w:szCs w:val="21"/>
        </w:rPr>
        <w:t>PZCG-2021-22</w:t>
      </w:r>
    </w:p>
    <w:p w:rsidR="007F34E9" w:rsidRPr="00217742" w:rsidRDefault="007472A7" w:rsidP="00217742">
      <w:pPr>
        <w:ind w:firstLineChars="200" w:firstLine="420"/>
        <w:rPr>
          <w:rFonts w:ascii="宋体" w:hAnsi="宋体" w:cs="宋体"/>
          <w:color w:val="000000" w:themeColor="text1"/>
          <w:szCs w:val="21"/>
          <w:lang w:val="zh-CN"/>
        </w:rPr>
      </w:pPr>
      <w:r w:rsidRPr="00217742">
        <w:rPr>
          <w:rFonts w:ascii="宋体" w:hAnsi="宋体" w:cs="宋体" w:hint="eastAsia"/>
          <w:color w:val="000000" w:themeColor="text1"/>
          <w:szCs w:val="21"/>
        </w:rPr>
        <w:t>3</w:t>
      </w:r>
      <w:r w:rsidRPr="00217742">
        <w:rPr>
          <w:rFonts w:ascii="宋体" w:hAnsi="宋体" w:cs="宋体" w:hint="eastAsia"/>
          <w:color w:val="000000" w:themeColor="text1"/>
          <w:szCs w:val="21"/>
          <w:lang w:val="zh-CN"/>
        </w:rPr>
        <w:t>. 项目内容及需求：详见第三部分“采购项目内容”</w:t>
      </w:r>
    </w:p>
    <w:p w:rsidR="007E4D4E" w:rsidRPr="00FE03D0" w:rsidRDefault="007E4D4E" w:rsidP="00FE03D0">
      <w:pPr>
        <w:pStyle w:val="20"/>
        <w:ind w:firstLineChars="200" w:firstLine="422"/>
        <w:rPr>
          <w:b w:val="0"/>
        </w:rPr>
      </w:pPr>
      <w:bookmarkStart w:id="3" w:name="_Toc89160327"/>
      <w:r w:rsidRPr="00FE03D0">
        <w:rPr>
          <w:rStyle w:val="af2"/>
          <w:b/>
          <w:color w:val="333333"/>
          <w:szCs w:val="21"/>
        </w:rPr>
        <w:t>二、供应商</w:t>
      </w:r>
      <w:r w:rsidR="003F69A0">
        <w:rPr>
          <w:rStyle w:val="af2"/>
          <w:b/>
          <w:color w:val="333333"/>
          <w:szCs w:val="21"/>
        </w:rPr>
        <w:t>资格</w:t>
      </w:r>
      <w:r w:rsidRPr="00FE03D0">
        <w:rPr>
          <w:rStyle w:val="af2"/>
          <w:b/>
          <w:color w:val="333333"/>
          <w:szCs w:val="21"/>
        </w:rPr>
        <w:t>要求</w:t>
      </w:r>
      <w:bookmarkEnd w:id="3"/>
    </w:p>
    <w:p w:rsidR="000D028F" w:rsidRPr="00AE34E2" w:rsidRDefault="000D028F" w:rsidP="00CF640E">
      <w:pPr>
        <w:pStyle w:val="Char1CharCharCharCharCharCharCharCharCharCharCharCharCharCharCharCharCharCharCharCharCharCharCharChar"/>
        <w:ind w:firstLine="420"/>
        <w:rPr>
          <w:b/>
          <w:color w:val="000000" w:themeColor="text1"/>
          <w:sz w:val="21"/>
          <w:szCs w:val="21"/>
        </w:rPr>
      </w:pPr>
      <w:bookmarkStart w:id="4" w:name="_Toc52351188"/>
      <w:r w:rsidRPr="00AE34E2">
        <w:rPr>
          <w:rFonts w:hint="eastAsia"/>
          <w:color w:val="000000" w:themeColor="text1"/>
          <w:sz w:val="21"/>
          <w:szCs w:val="21"/>
        </w:rPr>
        <w:t>1.</w:t>
      </w:r>
      <w:r w:rsidR="005A12DF" w:rsidRPr="00AE34E2">
        <w:rPr>
          <w:rFonts w:hint="eastAsia"/>
          <w:color w:val="000000" w:themeColor="text1"/>
          <w:sz w:val="21"/>
          <w:szCs w:val="21"/>
        </w:rPr>
        <w:t>具有独立承担民事责任能力的在广东省内注册的法人或其他组织</w:t>
      </w:r>
      <w:r w:rsidR="003E3796" w:rsidRPr="00AE34E2">
        <w:rPr>
          <w:rFonts w:hint="eastAsia"/>
          <w:color w:val="000000" w:themeColor="text1"/>
          <w:sz w:val="21"/>
          <w:szCs w:val="21"/>
        </w:rPr>
        <w:t>，分公司投标的，必须由具有法人资格的总公司授权。</w:t>
      </w:r>
    </w:p>
    <w:p w:rsidR="000D028F" w:rsidRPr="00AE34E2" w:rsidRDefault="005E1ECB" w:rsidP="009B221B">
      <w:pPr>
        <w:pStyle w:val="Char1CharCharCharCharCharCharCharCharCharCharCharCharCharCharCharCharCharCharCharCharCharCharCharChar"/>
        <w:ind w:firstLine="420"/>
        <w:rPr>
          <w:b/>
          <w:color w:val="000000" w:themeColor="text1"/>
          <w:sz w:val="21"/>
          <w:szCs w:val="21"/>
        </w:rPr>
      </w:pPr>
      <w:r w:rsidRPr="00AE34E2">
        <w:rPr>
          <w:rFonts w:hint="eastAsia"/>
          <w:color w:val="000000" w:themeColor="text1"/>
          <w:sz w:val="21"/>
          <w:szCs w:val="21"/>
        </w:rPr>
        <w:t>2</w:t>
      </w:r>
      <w:r w:rsidR="000D028F" w:rsidRPr="00AE34E2">
        <w:rPr>
          <w:rFonts w:hint="eastAsia"/>
          <w:color w:val="000000" w:themeColor="text1"/>
          <w:sz w:val="21"/>
          <w:szCs w:val="21"/>
        </w:rPr>
        <w:t>.</w:t>
      </w:r>
      <w:r w:rsidR="005A12DF" w:rsidRPr="00AE34E2">
        <w:rPr>
          <w:rFonts w:hint="eastAsia"/>
          <w:color w:val="000000" w:themeColor="text1"/>
          <w:sz w:val="21"/>
          <w:szCs w:val="21"/>
        </w:rPr>
        <w:t>具备消防设施维护保养检测贰级或以上资质。</w:t>
      </w:r>
    </w:p>
    <w:p w:rsidR="000D028F" w:rsidRPr="00AE34E2" w:rsidRDefault="005E1ECB" w:rsidP="009B221B">
      <w:pPr>
        <w:pStyle w:val="Char1CharCharCharCharCharCharCharCharCharCharCharCharCharCharCharCharCharCharCharCharCharCharCharChar"/>
        <w:ind w:firstLine="420"/>
        <w:rPr>
          <w:color w:val="000000" w:themeColor="text1"/>
          <w:sz w:val="21"/>
          <w:szCs w:val="21"/>
        </w:rPr>
      </w:pPr>
      <w:r w:rsidRPr="00AE34E2">
        <w:rPr>
          <w:rFonts w:hint="eastAsia"/>
          <w:color w:val="000000" w:themeColor="text1"/>
          <w:sz w:val="21"/>
          <w:szCs w:val="21"/>
        </w:rPr>
        <w:t>3</w:t>
      </w:r>
      <w:r w:rsidR="000D028F" w:rsidRPr="00AE34E2">
        <w:rPr>
          <w:rFonts w:hint="eastAsia"/>
          <w:color w:val="000000" w:themeColor="text1"/>
          <w:sz w:val="21"/>
          <w:szCs w:val="21"/>
        </w:rPr>
        <w:t>.来校维保人员必须具备消防维保服务的相应消防资质。</w:t>
      </w:r>
    </w:p>
    <w:p w:rsidR="003E3796" w:rsidRPr="00AE34E2" w:rsidRDefault="003E3796" w:rsidP="009B221B">
      <w:pPr>
        <w:pStyle w:val="Char1CharCharCharCharCharCharCharCharCharCharCharCharCharCharCharCharCharCharCharCharCharCharCharChar"/>
        <w:ind w:firstLine="420"/>
        <w:rPr>
          <w:color w:val="000000" w:themeColor="text1"/>
          <w:sz w:val="21"/>
          <w:szCs w:val="21"/>
        </w:rPr>
      </w:pPr>
      <w:r w:rsidRPr="00AE34E2">
        <w:rPr>
          <w:rFonts w:hint="eastAsia"/>
          <w:color w:val="000000" w:themeColor="text1"/>
          <w:sz w:val="21"/>
          <w:szCs w:val="21"/>
        </w:rPr>
        <w:t>4.应具有提供服务的资格及能力。</w:t>
      </w:r>
    </w:p>
    <w:p w:rsidR="000B4F9B" w:rsidRPr="00AE34E2" w:rsidRDefault="000B4F9B" w:rsidP="009B221B">
      <w:pPr>
        <w:pStyle w:val="Char1CharCharCharCharCharCharCharCharCharCharCharCharCharCharCharCharCharCharCharCharCharCharCharChar"/>
        <w:ind w:firstLine="420"/>
        <w:rPr>
          <w:color w:val="000000" w:themeColor="text1"/>
          <w:sz w:val="21"/>
          <w:szCs w:val="21"/>
        </w:rPr>
      </w:pPr>
      <w:r w:rsidRPr="00AE34E2">
        <w:rPr>
          <w:rFonts w:hint="eastAsia"/>
          <w:color w:val="000000" w:themeColor="text1"/>
          <w:sz w:val="21"/>
          <w:szCs w:val="21"/>
        </w:rPr>
        <w:t>5.应遵守中国的有关法律、法规和规章的规定。</w:t>
      </w:r>
    </w:p>
    <w:p w:rsidR="000B4F9B" w:rsidRPr="00AE34E2" w:rsidRDefault="000B4F9B" w:rsidP="009B221B">
      <w:pPr>
        <w:pStyle w:val="Char1CharCharCharCharCharCharCharCharCharCharCharCharCharCharCharCharCharCharCharCharCharCharCharChar"/>
        <w:ind w:firstLine="420"/>
        <w:rPr>
          <w:color w:val="000000"/>
          <w:sz w:val="21"/>
          <w:szCs w:val="21"/>
        </w:rPr>
      </w:pPr>
      <w:r w:rsidRPr="00AE34E2">
        <w:rPr>
          <w:rFonts w:hint="eastAsia"/>
          <w:color w:val="000000" w:themeColor="text1"/>
          <w:sz w:val="21"/>
          <w:szCs w:val="21"/>
        </w:rPr>
        <w:t>6.</w:t>
      </w:r>
      <w:r w:rsidRPr="00AE34E2">
        <w:rPr>
          <w:rFonts w:hint="eastAsia"/>
          <w:color w:val="000000"/>
          <w:sz w:val="21"/>
          <w:szCs w:val="21"/>
        </w:rPr>
        <w:t>参与人须有良好的商业信誉和健全的财务制度（2020年财务报表等）。</w:t>
      </w:r>
    </w:p>
    <w:p w:rsidR="000B4F9B" w:rsidRPr="00AE34E2" w:rsidRDefault="000B4F9B" w:rsidP="009B221B">
      <w:pPr>
        <w:pStyle w:val="Char1CharCharCharCharCharCharCharCharCharCharCharCharCharCharCharCharCharCharCharCharCharCharCharChar"/>
        <w:ind w:firstLine="420"/>
        <w:rPr>
          <w:color w:val="000000"/>
          <w:sz w:val="21"/>
          <w:szCs w:val="21"/>
        </w:rPr>
      </w:pPr>
      <w:r w:rsidRPr="00AE34E2">
        <w:rPr>
          <w:rFonts w:hint="eastAsia"/>
          <w:color w:val="000000"/>
          <w:sz w:val="21"/>
          <w:szCs w:val="21"/>
        </w:rPr>
        <w:t>7.参与人有依法缴纳税金良好记录（提供中华人民共和国税收完税证明等）</w:t>
      </w:r>
      <w:r w:rsidR="00CE260A" w:rsidRPr="00AE34E2">
        <w:rPr>
          <w:rFonts w:hint="eastAsia"/>
          <w:color w:val="000000"/>
          <w:sz w:val="21"/>
          <w:szCs w:val="21"/>
        </w:rPr>
        <w:t>。</w:t>
      </w:r>
    </w:p>
    <w:p w:rsidR="009B2DA3" w:rsidRPr="00AE34E2" w:rsidRDefault="009B2DA3" w:rsidP="009B2DA3">
      <w:pPr>
        <w:pStyle w:val="2"/>
        <w:ind w:leftChars="0" w:left="0"/>
        <w:rPr>
          <w:rFonts w:ascii="宋体" w:hAnsi="宋体"/>
        </w:rPr>
      </w:pPr>
      <w:r w:rsidRPr="00AE34E2">
        <w:rPr>
          <w:rFonts w:ascii="宋体" w:hAnsi="宋体" w:hint="eastAsia"/>
          <w:color w:val="000000"/>
          <w:szCs w:val="21"/>
        </w:rPr>
        <w:t>8.</w:t>
      </w:r>
      <w:r w:rsidRPr="00AE34E2">
        <w:rPr>
          <w:rFonts w:ascii="宋体" w:hAnsi="宋体"/>
        </w:rPr>
        <w:t>本项目不接受联合投标体投标。</w:t>
      </w:r>
    </w:p>
    <w:p w:rsidR="00CE260A" w:rsidRPr="00CE260A" w:rsidRDefault="00CE260A" w:rsidP="00FD3686">
      <w:pPr>
        <w:pStyle w:val="20"/>
        <w:ind w:firstLineChars="200" w:firstLine="422"/>
      </w:pPr>
      <w:bookmarkStart w:id="5" w:name="_Toc89160328"/>
      <w:r w:rsidRPr="00CE260A">
        <w:rPr>
          <w:rFonts w:hint="eastAsia"/>
        </w:rPr>
        <w:t>三、现场踏勘</w:t>
      </w:r>
      <w:bookmarkEnd w:id="5"/>
    </w:p>
    <w:p w:rsidR="00CE260A" w:rsidRPr="00CE260A" w:rsidRDefault="00CE260A" w:rsidP="00CE260A">
      <w:pPr>
        <w:pStyle w:val="Char1CharCharCharCharCharCharCharCharCharCharCharCharCharCharCharCharCharCharCharCharCharCharCharChar"/>
        <w:ind w:firstLine="420"/>
        <w:rPr>
          <w:color w:val="000000" w:themeColor="text1"/>
          <w:sz w:val="21"/>
          <w:szCs w:val="21"/>
        </w:rPr>
      </w:pPr>
      <w:r w:rsidRPr="00CE260A">
        <w:rPr>
          <w:rFonts w:hint="eastAsia"/>
          <w:color w:val="000000" w:themeColor="text1"/>
          <w:sz w:val="21"/>
          <w:szCs w:val="21"/>
        </w:rPr>
        <w:t>1. 地 点：广州市花都区赤坭镇培正路53号广东培正学院校内。</w:t>
      </w:r>
    </w:p>
    <w:p w:rsidR="00CE260A" w:rsidRPr="000B4F9B" w:rsidRDefault="00A972B5" w:rsidP="00CE260A">
      <w:pPr>
        <w:pStyle w:val="Char1CharCharCharCharCharCharCharCharCharCharCharCharCharCharCharCharCharCharCharCharCharCharCharChar"/>
        <w:ind w:firstLine="420"/>
        <w:rPr>
          <w:color w:val="000000" w:themeColor="text1"/>
          <w:sz w:val="21"/>
          <w:szCs w:val="21"/>
        </w:rPr>
      </w:pPr>
      <w:r>
        <w:rPr>
          <w:rFonts w:hint="eastAsia"/>
          <w:color w:val="000000" w:themeColor="text1"/>
          <w:sz w:val="21"/>
          <w:szCs w:val="21"/>
        </w:rPr>
        <w:t>2</w:t>
      </w:r>
      <w:r w:rsidR="00CE260A" w:rsidRPr="00CE260A">
        <w:rPr>
          <w:rFonts w:hint="eastAsia"/>
          <w:color w:val="000000" w:themeColor="text1"/>
          <w:sz w:val="21"/>
          <w:szCs w:val="21"/>
        </w:rPr>
        <w:t>. 踏勘时间：</w:t>
      </w:r>
      <w:r w:rsidR="00CE260A">
        <w:rPr>
          <w:rFonts w:hint="eastAsia"/>
          <w:color w:val="000000" w:themeColor="text1"/>
          <w:sz w:val="21"/>
          <w:szCs w:val="21"/>
        </w:rPr>
        <w:t>12</w:t>
      </w:r>
      <w:r w:rsidR="00CE260A" w:rsidRPr="00CE260A">
        <w:rPr>
          <w:rFonts w:hint="eastAsia"/>
          <w:color w:val="000000" w:themeColor="text1"/>
          <w:sz w:val="21"/>
          <w:szCs w:val="21"/>
        </w:rPr>
        <w:t>月</w:t>
      </w:r>
      <w:r w:rsidR="00851944">
        <w:rPr>
          <w:rFonts w:hint="eastAsia"/>
          <w:color w:val="000000" w:themeColor="text1"/>
          <w:sz w:val="21"/>
          <w:szCs w:val="21"/>
        </w:rPr>
        <w:t>2</w:t>
      </w:r>
      <w:r w:rsidR="00CE260A" w:rsidRPr="00CE260A">
        <w:rPr>
          <w:rFonts w:hint="eastAsia"/>
          <w:color w:val="000000" w:themeColor="text1"/>
          <w:sz w:val="21"/>
          <w:szCs w:val="21"/>
        </w:rPr>
        <w:t>日14时；集中地点：学校行政楼</w:t>
      </w:r>
      <w:r w:rsidR="00F77190">
        <w:rPr>
          <w:rFonts w:hint="eastAsia"/>
          <w:color w:val="000000" w:themeColor="text1"/>
          <w:sz w:val="21"/>
          <w:szCs w:val="21"/>
        </w:rPr>
        <w:t>一楼采购中心</w:t>
      </w:r>
      <w:r w:rsidR="00CE260A" w:rsidRPr="00CE260A">
        <w:rPr>
          <w:rFonts w:hint="eastAsia"/>
          <w:color w:val="000000" w:themeColor="text1"/>
          <w:sz w:val="21"/>
          <w:szCs w:val="21"/>
        </w:rPr>
        <w:t>（现场联系人：莫老师，联系电话：18818865627）。</w:t>
      </w:r>
    </w:p>
    <w:p w:rsidR="00D756FC" w:rsidRDefault="00FD3686" w:rsidP="001624D6">
      <w:pPr>
        <w:pStyle w:val="20"/>
        <w:ind w:firstLineChars="200" w:firstLine="422"/>
        <w:rPr>
          <w:rFonts w:hint="eastAsia"/>
        </w:rPr>
      </w:pPr>
      <w:bookmarkStart w:id="6" w:name="_Toc87974022"/>
      <w:bookmarkStart w:id="7" w:name="_Toc89160329"/>
      <w:r>
        <w:rPr>
          <w:rFonts w:hint="eastAsia"/>
        </w:rPr>
        <w:t>四</w:t>
      </w:r>
      <w:r w:rsidR="00D756FC" w:rsidRPr="00D756FC">
        <w:rPr>
          <w:rFonts w:hint="eastAsia"/>
        </w:rPr>
        <w:t>、响应文件递交截止时间及地点</w:t>
      </w:r>
      <w:bookmarkEnd w:id="6"/>
      <w:bookmarkEnd w:id="7"/>
    </w:p>
    <w:p w:rsidR="00B20CF9" w:rsidRPr="00B20CF9" w:rsidRDefault="00B20CF9" w:rsidP="00B20CF9">
      <w:pPr>
        <w:pStyle w:val="a0"/>
        <w:rPr>
          <w:rFonts w:ascii="宋体" w:hAnsi="宋体" w:hint="eastAsia"/>
        </w:rPr>
      </w:pPr>
      <w:r w:rsidRPr="00B20CF9">
        <w:rPr>
          <w:rFonts w:ascii="宋体" w:hAnsi="宋体" w:hint="eastAsia"/>
        </w:rPr>
        <w:t>1.</w:t>
      </w:r>
      <w:r w:rsidRPr="00B20CF9">
        <w:rPr>
          <w:rFonts w:ascii="宋体" w:hAnsi="宋体" w:hint="eastAsia"/>
        </w:rPr>
        <w:t>递交方式</w:t>
      </w:r>
      <w:r w:rsidRPr="00B20CF9">
        <w:rPr>
          <w:rFonts w:ascii="宋体" w:hAnsi="宋体" w:hint="eastAsia"/>
        </w:rPr>
        <w:t>：密封报价，按规定时间送达</w:t>
      </w:r>
      <w:r>
        <w:rPr>
          <w:rFonts w:ascii="宋体" w:hAnsi="宋体" w:hint="eastAsia"/>
        </w:rPr>
        <w:t>。</w:t>
      </w:r>
    </w:p>
    <w:p w:rsidR="00B20CF9" w:rsidRPr="00B20CF9" w:rsidRDefault="00B20CF9" w:rsidP="00B20CF9">
      <w:pPr>
        <w:pStyle w:val="a0"/>
        <w:rPr>
          <w:rFonts w:ascii="宋体" w:hAnsi="宋体"/>
        </w:rPr>
      </w:pPr>
      <w:r w:rsidRPr="00B20CF9">
        <w:rPr>
          <w:rFonts w:ascii="宋体" w:hAnsi="宋体" w:hint="eastAsia"/>
        </w:rPr>
        <w:t>2.</w:t>
      </w:r>
      <w:bookmarkStart w:id="8" w:name="_GoBack"/>
      <w:bookmarkEnd w:id="8"/>
      <w:r w:rsidRPr="00B20CF9">
        <w:rPr>
          <w:rFonts w:ascii="宋体" w:hAnsi="宋体" w:hint="eastAsia"/>
        </w:rPr>
        <w:t>截止时间：202</w:t>
      </w:r>
      <w:r>
        <w:rPr>
          <w:rFonts w:ascii="宋体" w:hAnsi="宋体" w:hint="eastAsia"/>
        </w:rPr>
        <w:t>1</w:t>
      </w:r>
      <w:r w:rsidRPr="00B20CF9">
        <w:rPr>
          <w:rFonts w:ascii="宋体" w:hAnsi="宋体" w:hint="eastAsia"/>
        </w:rPr>
        <w:t>年12月06日下午16:00前（</w:t>
      </w:r>
      <w:r w:rsidR="00D00A1A">
        <w:rPr>
          <w:rFonts w:ascii="宋体" w:hAnsi="宋体" w:hint="eastAsia"/>
        </w:rPr>
        <w:t>如采用邮寄方式</w:t>
      </w:r>
      <w:r w:rsidRPr="00B20CF9">
        <w:rPr>
          <w:rFonts w:ascii="宋体" w:hAnsi="宋体" w:hint="eastAsia"/>
        </w:rPr>
        <w:t>，邮寄时应提前告知）。</w:t>
      </w:r>
    </w:p>
    <w:p w:rsidR="00D756FC" w:rsidRPr="00B20CF9" w:rsidRDefault="00B20CF9" w:rsidP="00D756FC">
      <w:pPr>
        <w:ind w:firstLineChars="200" w:firstLine="420"/>
        <w:rPr>
          <w:rFonts w:ascii="宋体" w:hAnsi="宋体" w:cs="宋体"/>
          <w:color w:val="000000" w:themeColor="text1"/>
          <w:szCs w:val="21"/>
        </w:rPr>
      </w:pPr>
      <w:r w:rsidRPr="00B20CF9">
        <w:rPr>
          <w:rFonts w:ascii="宋体" w:hAnsi="宋体" w:hint="eastAsia"/>
          <w:szCs w:val="20"/>
        </w:rPr>
        <w:t xml:space="preserve">3. </w:t>
      </w:r>
      <w:r w:rsidR="00D756FC" w:rsidRPr="00B20CF9">
        <w:rPr>
          <w:rFonts w:ascii="宋体" w:hAnsi="宋体" w:cs="宋体" w:hint="eastAsia"/>
          <w:color w:val="000000" w:themeColor="text1"/>
          <w:szCs w:val="21"/>
        </w:rPr>
        <w:t>地点：广州市花都区赤坭镇培正路53号广东培正学院行政楼一楼采购中心</w:t>
      </w:r>
      <w:r w:rsidR="00D00A1A">
        <w:rPr>
          <w:rFonts w:ascii="宋体" w:hAnsi="宋体" w:cs="宋体" w:hint="eastAsia"/>
          <w:color w:val="000000" w:themeColor="text1"/>
          <w:szCs w:val="21"/>
        </w:rPr>
        <w:t>。</w:t>
      </w:r>
    </w:p>
    <w:p w:rsidR="007F34E9" w:rsidRPr="00FE03D0" w:rsidRDefault="00FD3686" w:rsidP="00FE03D0">
      <w:pPr>
        <w:pStyle w:val="20"/>
        <w:ind w:firstLineChars="200" w:firstLine="422"/>
      </w:pPr>
      <w:bookmarkStart w:id="9" w:name="_Toc52351190"/>
      <w:bookmarkStart w:id="10" w:name="_Toc89160330"/>
      <w:bookmarkEnd w:id="4"/>
      <w:r>
        <w:rPr>
          <w:rStyle w:val="2Char"/>
          <w:rFonts w:ascii="宋体" w:hAnsi="宋体" w:cs="宋体" w:hint="eastAsia"/>
          <w:b/>
          <w:color w:val="000000" w:themeColor="text1"/>
          <w:szCs w:val="21"/>
        </w:rPr>
        <w:t>五</w:t>
      </w:r>
      <w:r w:rsidR="007472A7" w:rsidRPr="00FE03D0">
        <w:rPr>
          <w:rStyle w:val="2Char"/>
          <w:rFonts w:ascii="宋体" w:hAnsi="宋体" w:cs="宋体" w:hint="eastAsia"/>
          <w:b/>
          <w:color w:val="000000" w:themeColor="text1"/>
          <w:szCs w:val="21"/>
        </w:rPr>
        <w:t>、采购人联系方式</w:t>
      </w:r>
      <w:bookmarkEnd w:id="9"/>
      <w:bookmarkEnd w:id="10"/>
    </w:p>
    <w:p w:rsidR="007F34E9" w:rsidRPr="00217742" w:rsidRDefault="007472A7" w:rsidP="00217742">
      <w:pPr>
        <w:tabs>
          <w:tab w:val="left" w:pos="4995"/>
        </w:tabs>
        <w:ind w:firstLineChars="200" w:firstLine="420"/>
        <w:rPr>
          <w:rFonts w:ascii="宋体" w:hAnsi="宋体" w:cs="宋体"/>
          <w:color w:val="000000" w:themeColor="text1"/>
          <w:szCs w:val="21"/>
        </w:rPr>
      </w:pPr>
      <w:r w:rsidRPr="00217742">
        <w:rPr>
          <w:rFonts w:ascii="宋体" w:hAnsi="宋体" w:cs="宋体" w:hint="eastAsia"/>
          <w:color w:val="000000" w:themeColor="text1"/>
          <w:szCs w:val="21"/>
        </w:rPr>
        <w:t>1. 联系人：马老师</w:t>
      </w:r>
    </w:p>
    <w:p w:rsidR="007F34E9" w:rsidRPr="00217742" w:rsidRDefault="007472A7" w:rsidP="00217742">
      <w:pPr>
        <w:tabs>
          <w:tab w:val="left" w:pos="4995"/>
        </w:tabs>
        <w:ind w:firstLineChars="200" w:firstLine="420"/>
        <w:rPr>
          <w:rFonts w:ascii="宋体" w:hAnsi="宋体" w:cs="宋体"/>
          <w:color w:val="000000" w:themeColor="text1"/>
          <w:szCs w:val="21"/>
        </w:rPr>
      </w:pPr>
      <w:r w:rsidRPr="00217742">
        <w:rPr>
          <w:rFonts w:ascii="宋体" w:hAnsi="宋体" w:cs="宋体" w:hint="eastAsia"/>
          <w:color w:val="000000" w:themeColor="text1"/>
          <w:szCs w:val="21"/>
        </w:rPr>
        <w:t>2. 电话：020-86842284</w:t>
      </w:r>
      <w:r w:rsidR="00B20CF9">
        <w:rPr>
          <w:rFonts w:ascii="宋体" w:hAnsi="宋体" w:cs="宋体" w:hint="eastAsia"/>
          <w:color w:val="000000" w:themeColor="text1"/>
          <w:szCs w:val="21"/>
        </w:rPr>
        <w:t>、15920174711</w:t>
      </w:r>
    </w:p>
    <w:p w:rsidR="00FE03D0" w:rsidRDefault="007472A7" w:rsidP="00FE03D0">
      <w:pPr>
        <w:tabs>
          <w:tab w:val="left" w:pos="4995"/>
        </w:tabs>
        <w:ind w:firstLineChars="200" w:firstLine="420"/>
        <w:rPr>
          <w:rStyle w:val="ad"/>
          <w:rFonts w:ascii="宋体" w:hAnsi="宋体" w:cs="宋体"/>
          <w:snapToGrid w:val="0"/>
          <w:color w:val="000000" w:themeColor="text1"/>
          <w:szCs w:val="21"/>
          <w:u w:val="none"/>
        </w:rPr>
      </w:pPr>
      <w:r w:rsidRPr="00217742">
        <w:rPr>
          <w:rFonts w:ascii="宋体" w:hAnsi="宋体" w:cs="宋体" w:hint="eastAsia"/>
          <w:snapToGrid w:val="0"/>
          <w:color w:val="000000" w:themeColor="text1"/>
          <w:szCs w:val="21"/>
        </w:rPr>
        <w:lastRenderedPageBreak/>
        <w:t xml:space="preserve">3. E-mail: </w:t>
      </w:r>
      <w:bookmarkStart w:id="11" w:name="_Toc52351191"/>
      <w:r w:rsidR="0042511A" w:rsidRPr="0042511A">
        <w:rPr>
          <w:rFonts w:ascii="宋体" w:hAnsi="宋体" w:cs="宋体"/>
          <w:snapToGrid w:val="0"/>
          <w:color w:val="000000" w:themeColor="text1"/>
          <w:szCs w:val="21"/>
        </w:rPr>
        <w:t>cgzx@peizheng.edu.cn</w:t>
      </w:r>
    </w:p>
    <w:p w:rsidR="00FE03D0" w:rsidRPr="00FE03D0" w:rsidRDefault="00FD3686" w:rsidP="00FE03D0">
      <w:pPr>
        <w:pStyle w:val="20"/>
        <w:ind w:firstLineChars="200" w:firstLine="422"/>
        <w:rPr>
          <w:rStyle w:val="2Char"/>
          <w:rFonts w:ascii="宋体" w:hAnsi="宋体"/>
          <w:b/>
          <w:szCs w:val="21"/>
        </w:rPr>
      </w:pPr>
      <w:bookmarkStart w:id="12" w:name="_Toc89160331"/>
      <w:r>
        <w:rPr>
          <w:rStyle w:val="2Char"/>
          <w:rFonts w:ascii="宋体" w:hAnsi="宋体" w:hint="eastAsia"/>
          <w:b/>
          <w:szCs w:val="21"/>
        </w:rPr>
        <w:t>六</w:t>
      </w:r>
      <w:r w:rsidR="007472A7" w:rsidRPr="00FE03D0">
        <w:rPr>
          <w:rStyle w:val="2Char"/>
          <w:rFonts w:ascii="宋体" w:hAnsi="宋体" w:hint="eastAsia"/>
          <w:b/>
          <w:szCs w:val="21"/>
        </w:rPr>
        <w:t>、监督投诉</w:t>
      </w:r>
      <w:bookmarkEnd w:id="11"/>
      <w:bookmarkEnd w:id="12"/>
    </w:p>
    <w:p w:rsidR="007F34E9" w:rsidRPr="006C1892" w:rsidRDefault="007472A7" w:rsidP="000F3EC5">
      <w:pPr>
        <w:pStyle w:val="a6"/>
        <w:ind w:firstLineChars="200" w:firstLine="420"/>
      </w:pPr>
      <w:bookmarkStart w:id="13" w:name="_Toc56503443"/>
      <w:bookmarkStart w:id="14" w:name="_Toc57625210"/>
      <w:bookmarkStart w:id="15" w:name="_Toc89160309"/>
      <w:bookmarkStart w:id="16" w:name="_Toc89160332"/>
      <w:r w:rsidRPr="006C1892">
        <w:rPr>
          <w:rStyle w:val="2Char"/>
          <w:rFonts w:hint="eastAsia"/>
          <w:b w:val="0"/>
          <w:szCs w:val="21"/>
        </w:rPr>
        <w:t>电话</w:t>
      </w:r>
      <w:bookmarkEnd w:id="13"/>
      <w:bookmarkEnd w:id="14"/>
      <w:bookmarkEnd w:id="15"/>
      <w:bookmarkEnd w:id="16"/>
      <w:r w:rsidRPr="006C1892">
        <w:rPr>
          <w:rFonts w:hint="eastAsia"/>
        </w:rPr>
        <w:t>：020-86710003；监督投诉邮箱：</w:t>
      </w:r>
      <w:hyperlink r:id="rId17" w:history="1">
        <w:r w:rsidRPr="006C1892">
          <w:rPr>
            <w:rFonts w:hint="eastAsia"/>
          </w:rPr>
          <w:t>pzdyjc@sina.com</w:t>
        </w:r>
      </w:hyperlink>
    </w:p>
    <w:p w:rsidR="007F34E9" w:rsidRPr="00217742" w:rsidRDefault="007F34E9" w:rsidP="00242956">
      <w:pPr>
        <w:jc w:val="left"/>
        <w:rPr>
          <w:rFonts w:ascii="宋体" w:hAnsi="宋体" w:cs="宋体"/>
          <w:color w:val="000000" w:themeColor="text1"/>
          <w:szCs w:val="21"/>
        </w:rPr>
      </w:pPr>
    </w:p>
    <w:p w:rsidR="007F34E9" w:rsidRPr="00217742" w:rsidRDefault="007472A7" w:rsidP="00217742">
      <w:pPr>
        <w:ind w:firstLineChars="2400" w:firstLine="5040"/>
        <w:rPr>
          <w:rFonts w:ascii="宋体" w:hAnsi="宋体" w:cs="宋体"/>
          <w:color w:val="000000" w:themeColor="text1"/>
          <w:szCs w:val="21"/>
        </w:rPr>
      </w:pPr>
      <w:r w:rsidRPr="00217742">
        <w:rPr>
          <w:rFonts w:ascii="宋体" w:hAnsi="宋体" w:cs="宋体" w:hint="eastAsia"/>
          <w:color w:val="000000" w:themeColor="text1"/>
          <w:szCs w:val="21"/>
        </w:rPr>
        <w:t>广东培正学院采购中心</w:t>
      </w:r>
    </w:p>
    <w:p w:rsidR="007F34E9" w:rsidRPr="00217742" w:rsidRDefault="007472A7" w:rsidP="00217742">
      <w:pPr>
        <w:ind w:firstLineChars="2500" w:firstLine="5250"/>
        <w:rPr>
          <w:rFonts w:ascii="宋体" w:hAnsi="宋体" w:cs="宋体"/>
          <w:color w:val="000000" w:themeColor="text1"/>
          <w:szCs w:val="21"/>
        </w:rPr>
      </w:pPr>
      <w:r w:rsidRPr="00217742">
        <w:rPr>
          <w:rFonts w:ascii="宋体" w:hAnsi="宋体" w:cs="宋体" w:hint="eastAsia"/>
          <w:color w:val="000000" w:themeColor="text1"/>
          <w:szCs w:val="21"/>
        </w:rPr>
        <w:t>202</w:t>
      </w:r>
      <w:r w:rsidR="00C35A4D">
        <w:rPr>
          <w:rFonts w:ascii="宋体" w:hAnsi="宋体" w:cs="宋体" w:hint="eastAsia"/>
          <w:color w:val="000000" w:themeColor="text1"/>
          <w:szCs w:val="21"/>
        </w:rPr>
        <w:t>1</w:t>
      </w:r>
      <w:r w:rsidRPr="00217742">
        <w:rPr>
          <w:rFonts w:ascii="宋体" w:hAnsi="宋体" w:cs="宋体" w:hint="eastAsia"/>
          <w:color w:val="000000" w:themeColor="text1"/>
          <w:szCs w:val="21"/>
        </w:rPr>
        <w:t>年</w:t>
      </w:r>
      <w:r w:rsidR="00D9203C">
        <w:rPr>
          <w:rFonts w:ascii="宋体" w:hAnsi="宋体" w:cs="宋体" w:hint="eastAsia"/>
          <w:color w:val="000000" w:themeColor="text1"/>
          <w:szCs w:val="21"/>
        </w:rPr>
        <w:t>11</w:t>
      </w:r>
      <w:r w:rsidRPr="00217742">
        <w:rPr>
          <w:rFonts w:ascii="宋体" w:hAnsi="宋体" w:cs="宋体" w:hint="eastAsia"/>
          <w:color w:val="000000" w:themeColor="text1"/>
          <w:szCs w:val="21"/>
        </w:rPr>
        <w:t>月</w:t>
      </w:r>
      <w:r w:rsidR="00D9203C">
        <w:rPr>
          <w:rFonts w:ascii="宋体" w:hAnsi="宋体" w:cs="宋体" w:hint="eastAsia"/>
          <w:color w:val="000000" w:themeColor="text1"/>
          <w:szCs w:val="21"/>
        </w:rPr>
        <w:t>30</w:t>
      </w:r>
      <w:r w:rsidRPr="00217742">
        <w:rPr>
          <w:rFonts w:ascii="宋体" w:hAnsi="宋体" w:cs="宋体" w:hint="eastAsia"/>
          <w:color w:val="000000" w:themeColor="text1"/>
          <w:szCs w:val="21"/>
        </w:rPr>
        <w:t>日</w:t>
      </w:r>
    </w:p>
    <w:p w:rsidR="007F34E9" w:rsidRPr="006B0112" w:rsidRDefault="007472A7" w:rsidP="006B0112">
      <w:pPr>
        <w:pStyle w:val="1"/>
        <w:jc w:val="center"/>
        <w:rPr>
          <w:rFonts w:ascii="宋体" w:hAnsi="宋体"/>
          <w:b/>
          <w:sz w:val="36"/>
          <w:szCs w:val="36"/>
        </w:rPr>
      </w:pPr>
      <w:r w:rsidRPr="00F777E7">
        <w:rPr>
          <w:rFonts w:ascii="宋体" w:hAnsi="宋体"/>
          <w:szCs w:val="21"/>
        </w:rPr>
        <w:br w:type="page"/>
      </w:r>
      <w:bookmarkStart w:id="17" w:name="_Toc52351192"/>
      <w:bookmarkStart w:id="18" w:name="_Toc89160333"/>
      <w:r w:rsidRPr="006B0112">
        <w:rPr>
          <w:rFonts w:hint="eastAsia"/>
          <w:b/>
          <w:sz w:val="36"/>
          <w:szCs w:val="36"/>
        </w:rPr>
        <w:lastRenderedPageBreak/>
        <w:t>第二部分</w:t>
      </w:r>
      <w:r w:rsidRPr="006B0112">
        <w:rPr>
          <w:rFonts w:hint="eastAsia"/>
          <w:b/>
          <w:sz w:val="36"/>
          <w:szCs w:val="36"/>
        </w:rPr>
        <w:t xml:space="preserve">  </w:t>
      </w:r>
      <w:r w:rsidRPr="006B0112">
        <w:rPr>
          <w:rFonts w:hint="eastAsia"/>
          <w:b/>
          <w:sz w:val="36"/>
          <w:szCs w:val="36"/>
        </w:rPr>
        <w:t>响应人须知</w:t>
      </w:r>
      <w:bookmarkEnd w:id="17"/>
      <w:bookmarkEnd w:id="18"/>
    </w:p>
    <w:p w:rsidR="007F34E9" w:rsidRPr="00217742" w:rsidRDefault="007472A7" w:rsidP="00217742">
      <w:pPr>
        <w:pStyle w:val="20"/>
        <w:ind w:firstLineChars="196" w:firstLine="413"/>
        <w:rPr>
          <w:rFonts w:ascii="宋体" w:hAnsi="宋体" w:cs="宋体"/>
          <w:color w:val="000000" w:themeColor="text1"/>
          <w:szCs w:val="21"/>
        </w:rPr>
      </w:pPr>
      <w:bookmarkStart w:id="19" w:name="_Toc52351193"/>
      <w:bookmarkStart w:id="20" w:name="_Toc89160334"/>
      <w:r w:rsidRPr="00217742">
        <w:rPr>
          <w:rFonts w:ascii="宋体" w:hAnsi="宋体" w:cs="宋体" w:hint="eastAsia"/>
          <w:color w:val="000000" w:themeColor="text1"/>
          <w:szCs w:val="21"/>
        </w:rPr>
        <w:t>一、说明</w:t>
      </w:r>
      <w:bookmarkEnd w:id="19"/>
      <w:bookmarkEnd w:id="20"/>
    </w:p>
    <w:p w:rsidR="007F34E9" w:rsidRPr="00217742" w:rsidRDefault="007472A7">
      <w:pPr>
        <w:tabs>
          <w:tab w:val="left" w:pos="567"/>
        </w:tabs>
        <w:rPr>
          <w:rFonts w:ascii="宋体" w:hAnsi="宋体" w:cs="宋体"/>
          <w:b/>
          <w:color w:val="000000" w:themeColor="text1"/>
          <w:szCs w:val="21"/>
        </w:rPr>
      </w:pPr>
      <w:r w:rsidRPr="00217742">
        <w:rPr>
          <w:rFonts w:ascii="宋体" w:hAnsi="宋体" w:cs="宋体" w:hint="eastAsia"/>
          <w:b/>
          <w:color w:val="000000" w:themeColor="text1"/>
          <w:szCs w:val="21"/>
        </w:rPr>
        <w:t xml:space="preserve">    1. 适用范围</w:t>
      </w:r>
    </w:p>
    <w:p w:rsidR="007F34E9" w:rsidRPr="00217742" w:rsidRDefault="007472A7">
      <w:pPr>
        <w:tabs>
          <w:tab w:val="left" w:pos="0"/>
        </w:tabs>
        <w:rPr>
          <w:rFonts w:ascii="宋体" w:hAnsi="宋体" w:cs="宋体"/>
          <w:b/>
          <w:color w:val="000000" w:themeColor="text1"/>
          <w:szCs w:val="21"/>
        </w:rPr>
      </w:pPr>
      <w:r w:rsidRPr="00217742">
        <w:rPr>
          <w:rFonts w:ascii="宋体" w:hAnsi="宋体" w:cs="宋体" w:hint="eastAsia"/>
          <w:color w:val="000000" w:themeColor="text1"/>
          <w:szCs w:val="21"/>
        </w:rPr>
        <w:t xml:space="preserve">    本采购需求文件仅适用于本</w:t>
      </w:r>
      <w:r w:rsidR="00B5570D" w:rsidRPr="00217742">
        <w:rPr>
          <w:rFonts w:ascii="宋体" w:hAnsi="宋体" w:cs="宋体" w:hint="eastAsia"/>
          <w:color w:val="000000" w:themeColor="text1"/>
          <w:szCs w:val="21"/>
        </w:rPr>
        <w:t>询价</w:t>
      </w:r>
      <w:r w:rsidRPr="00217742">
        <w:rPr>
          <w:rFonts w:ascii="宋体" w:hAnsi="宋体" w:cs="宋体" w:hint="eastAsia"/>
          <w:color w:val="000000" w:themeColor="text1"/>
          <w:szCs w:val="21"/>
        </w:rPr>
        <w:t>邀请中所叙述的项目。</w:t>
      </w:r>
    </w:p>
    <w:p w:rsidR="007F34E9" w:rsidRPr="00217742" w:rsidRDefault="007472A7">
      <w:pPr>
        <w:tabs>
          <w:tab w:val="left" w:pos="567"/>
        </w:tabs>
        <w:rPr>
          <w:rFonts w:ascii="宋体" w:hAnsi="宋体" w:cs="宋体"/>
          <w:b/>
          <w:color w:val="000000" w:themeColor="text1"/>
          <w:szCs w:val="21"/>
        </w:rPr>
      </w:pPr>
      <w:r w:rsidRPr="00217742">
        <w:rPr>
          <w:rFonts w:ascii="宋体" w:hAnsi="宋体" w:cs="宋体" w:hint="eastAsia"/>
          <w:b/>
          <w:color w:val="000000" w:themeColor="text1"/>
          <w:szCs w:val="21"/>
        </w:rPr>
        <w:t xml:space="preserve">    2. 定义及约定</w:t>
      </w:r>
    </w:p>
    <w:p w:rsidR="007F34E9" w:rsidRPr="00217742" w:rsidRDefault="007472A7" w:rsidP="00217742">
      <w:pPr>
        <w:tabs>
          <w:tab w:val="left" w:pos="993"/>
        </w:tabs>
        <w:ind w:firstLineChars="202" w:firstLine="424"/>
        <w:rPr>
          <w:rFonts w:ascii="宋体" w:hAnsi="宋体" w:cs="宋体"/>
          <w:color w:val="000000" w:themeColor="text1"/>
          <w:szCs w:val="21"/>
        </w:rPr>
      </w:pPr>
      <w:r w:rsidRPr="00217742">
        <w:rPr>
          <w:rFonts w:ascii="宋体" w:hAnsi="宋体" w:cs="宋体" w:hint="eastAsia"/>
          <w:color w:val="000000" w:themeColor="text1"/>
          <w:szCs w:val="21"/>
        </w:rPr>
        <w:t>“采购人”：指发布采购需求文件并组织执行本项目采购的广东培正学院。</w:t>
      </w:r>
    </w:p>
    <w:p w:rsidR="007F34E9" w:rsidRPr="00217742" w:rsidRDefault="007472A7" w:rsidP="00217742">
      <w:pPr>
        <w:tabs>
          <w:tab w:val="left" w:pos="993"/>
        </w:tabs>
        <w:ind w:firstLineChars="202" w:firstLine="424"/>
        <w:rPr>
          <w:rFonts w:ascii="宋体" w:hAnsi="宋体" w:cs="宋体"/>
          <w:color w:val="000000" w:themeColor="text1"/>
          <w:szCs w:val="21"/>
        </w:rPr>
      </w:pPr>
      <w:r w:rsidRPr="00217742">
        <w:rPr>
          <w:rFonts w:ascii="宋体" w:hAnsi="宋体" w:cs="宋体" w:hint="eastAsia"/>
          <w:color w:val="000000" w:themeColor="text1"/>
          <w:szCs w:val="21"/>
        </w:rPr>
        <w:t>“响应人”：指向采购人提交响应文件并参与报价的受邀供应商。</w:t>
      </w:r>
    </w:p>
    <w:p w:rsidR="007F34E9" w:rsidRPr="00217742" w:rsidRDefault="007472A7" w:rsidP="00217742">
      <w:pPr>
        <w:tabs>
          <w:tab w:val="left" w:pos="993"/>
        </w:tabs>
        <w:ind w:firstLineChars="202" w:firstLine="424"/>
        <w:rPr>
          <w:rFonts w:ascii="宋体" w:hAnsi="宋体" w:cs="宋体"/>
          <w:color w:val="000000" w:themeColor="text1"/>
          <w:szCs w:val="21"/>
        </w:rPr>
      </w:pPr>
      <w:r w:rsidRPr="00217742">
        <w:rPr>
          <w:rFonts w:ascii="宋体" w:hAnsi="宋体" w:cs="宋体" w:hint="eastAsia"/>
          <w:color w:val="000000" w:themeColor="text1"/>
          <w:szCs w:val="21"/>
        </w:rPr>
        <w:t>“成交供应商”：指经采购人评定确认成交的响应人，合同的一方当事人。</w:t>
      </w:r>
    </w:p>
    <w:p w:rsidR="007F34E9" w:rsidRPr="00217742" w:rsidRDefault="007472A7" w:rsidP="00217742">
      <w:pPr>
        <w:tabs>
          <w:tab w:val="left" w:pos="993"/>
        </w:tabs>
        <w:ind w:firstLineChars="202" w:firstLine="424"/>
        <w:rPr>
          <w:rFonts w:ascii="宋体" w:hAnsi="宋体" w:cs="宋体"/>
          <w:color w:val="000000" w:themeColor="text1"/>
          <w:szCs w:val="21"/>
        </w:rPr>
      </w:pPr>
      <w:r w:rsidRPr="00217742">
        <w:rPr>
          <w:rFonts w:ascii="宋体" w:hAnsi="宋体" w:cs="宋体" w:hint="eastAsia"/>
          <w:color w:val="000000" w:themeColor="text1"/>
          <w:szCs w:val="21"/>
        </w:rPr>
        <w:t>“货物”：指响应人为满足需求文件要求而提供的所有产品、备品备件、工具、手册、图纸、软件及其它有关技术资料和材料。</w:t>
      </w:r>
    </w:p>
    <w:p w:rsidR="00B5570D" w:rsidRPr="00217742" w:rsidRDefault="00B5570D" w:rsidP="00217742">
      <w:pPr>
        <w:tabs>
          <w:tab w:val="left" w:pos="567"/>
        </w:tabs>
        <w:ind w:firstLineChars="196" w:firstLine="413"/>
        <w:rPr>
          <w:rFonts w:ascii="宋体" w:hAnsi="宋体" w:cs="宋体"/>
          <w:b/>
          <w:color w:val="000000" w:themeColor="text1"/>
          <w:szCs w:val="21"/>
        </w:rPr>
      </w:pPr>
      <w:r w:rsidRPr="00217742">
        <w:rPr>
          <w:rFonts w:ascii="宋体" w:hAnsi="宋体" w:cs="宋体" w:hint="eastAsia"/>
          <w:b/>
          <w:color w:val="000000" w:themeColor="text1"/>
          <w:szCs w:val="21"/>
        </w:rPr>
        <w:t>3. 约束及保证</w:t>
      </w:r>
    </w:p>
    <w:p w:rsidR="00B5570D" w:rsidRPr="00217742" w:rsidRDefault="00B5570D" w:rsidP="00217742">
      <w:pPr>
        <w:tabs>
          <w:tab w:val="left" w:pos="0"/>
        </w:tabs>
        <w:ind w:firstLineChars="200" w:firstLine="420"/>
        <w:rPr>
          <w:rFonts w:ascii="宋体" w:hAnsi="宋体" w:cs="宋体"/>
          <w:color w:val="000000" w:themeColor="text1"/>
          <w:szCs w:val="21"/>
        </w:rPr>
      </w:pPr>
      <w:r w:rsidRPr="00217742">
        <w:rPr>
          <w:rFonts w:ascii="宋体" w:hAnsi="宋体" w:cs="宋体" w:hint="eastAsia"/>
          <w:color w:val="000000" w:themeColor="text1"/>
          <w:szCs w:val="21"/>
        </w:rPr>
        <w:t>响应人一旦获取了本询价文件并参加询价，即被认为接受了本询价文件的所有条件和规定，响应人应保证所提交给采购人的资料和数据是真实的，并承担相应的法律责任。</w:t>
      </w:r>
    </w:p>
    <w:p w:rsidR="00B5570D" w:rsidRPr="00217742" w:rsidRDefault="00B5570D" w:rsidP="00217742">
      <w:pPr>
        <w:tabs>
          <w:tab w:val="left" w:pos="567"/>
        </w:tabs>
        <w:ind w:firstLineChars="196" w:firstLine="413"/>
        <w:rPr>
          <w:rFonts w:ascii="宋体" w:hAnsi="宋体" w:cs="宋体"/>
          <w:b/>
          <w:color w:val="000000" w:themeColor="text1"/>
          <w:szCs w:val="21"/>
        </w:rPr>
      </w:pPr>
      <w:r w:rsidRPr="00217742">
        <w:rPr>
          <w:rFonts w:ascii="宋体" w:hAnsi="宋体" w:cs="宋体" w:hint="eastAsia"/>
          <w:b/>
          <w:color w:val="000000" w:themeColor="text1"/>
          <w:szCs w:val="21"/>
        </w:rPr>
        <w:t>4.</w:t>
      </w:r>
      <w:r w:rsidRPr="00217742">
        <w:rPr>
          <w:rFonts w:ascii="宋体" w:hAnsi="宋体" w:cs="宋体" w:hint="eastAsia"/>
          <w:b/>
          <w:color w:val="000000" w:themeColor="text1"/>
          <w:szCs w:val="21"/>
        </w:rPr>
        <w:tab/>
        <w:t>询价费用</w:t>
      </w:r>
    </w:p>
    <w:p w:rsidR="00B5570D" w:rsidRDefault="00B5570D" w:rsidP="00217742">
      <w:pPr>
        <w:tabs>
          <w:tab w:val="left" w:pos="0"/>
        </w:tabs>
        <w:ind w:firstLineChars="200" w:firstLine="420"/>
        <w:rPr>
          <w:rFonts w:ascii="宋体" w:hAnsi="宋体" w:cs="宋体"/>
          <w:color w:val="000000" w:themeColor="text1"/>
          <w:szCs w:val="21"/>
        </w:rPr>
      </w:pPr>
      <w:r w:rsidRPr="00217742">
        <w:rPr>
          <w:rFonts w:ascii="宋体" w:hAnsi="宋体" w:cs="宋体" w:hint="eastAsia"/>
          <w:color w:val="000000" w:themeColor="text1"/>
          <w:szCs w:val="21"/>
        </w:rPr>
        <w:t>响应人应承担其准备和参加本次询价的所有费用，采购人在任何情况下均无义务和责任承担这些费用。</w:t>
      </w:r>
    </w:p>
    <w:p w:rsidR="003F69A0" w:rsidRPr="00814FAE" w:rsidRDefault="003F69A0" w:rsidP="009005B7">
      <w:pPr>
        <w:pStyle w:val="2"/>
        <w:spacing w:after="0"/>
        <w:ind w:leftChars="0" w:left="0" w:firstLine="422"/>
        <w:rPr>
          <w:rFonts w:ascii="宋体" w:hAnsi="宋体"/>
          <w:b/>
        </w:rPr>
      </w:pPr>
      <w:r w:rsidRPr="00814FAE">
        <w:rPr>
          <w:rFonts w:ascii="宋体" w:hAnsi="宋体" w:hint="eastAsia"/>
          <w:b/>
        </w:rPr>
        <w:t>5. 一个</w:t>
      </w:r>
      <w:r w:rsidR="00F7160F" w:rsidRPr="00814FAE">
        <w:rPr>
          <w:rFonts w:ascii="宋体" w:hAnsi="宋体" w:hint="eastAsia"/>
          <w:b/>
        </w:rPr>
        <w:t>响应</w:t>
      </w:r>
      <w:r w:rsidRPr="00814FAE">
        <w:rPr>
          <w:rFonts w:ascii="宋体" w:hAnsi="宋体" w:hint="eastAsia"/>
          <w:b/>
        </w:rPr>
        <w:t>人只能提交一个报价响应文件。但如果</w:t>
      </w:r>
      <w:r w:rsidR="00F7160F" w:rsidRPr="00814FAE">
        <w:rPr>
          <w:rFonts w:ascii="宋体" w:hAnsi="宋体" w:hint="eastAsia"/>
          <w:b/>
        </w:rPr>
        <w:t>响应</w:t>
      </w:r>
      <w:r w:rsidRPr="00814FAE">
        <w:rPr>
          <w:rFonts w:ascii="宋体" w:hAnsi="宋体" w:hint="eastAsia"/>
          <w:b/>
        </w:rPr>
        <w:t>人之间存在下列互为关联关系情形之一的，不得同时参加本项目报价：</w:t>
      </w:r>
    </w:p>
    <w:p w:rsidR="003F69A0" w:rsidRPr="003F69A0" w:rsidRDefault="003F69A0" w:rsidP="00045C69">
      <w:pPr>
        <w:pStyle w:val="2"/>
        <w:spacing w:after="0"/>
        <w:ind w:leftChars="0" w:left="0"/>
        <w:rPr>
          <w:rFonts w:ascii="宋体" w:hAnsi="宋体"/>
        </w:rPr>
      </w:pPr>
      <w:r w:rsidRPr="003F69A0">
        <w:rPr>
          <w:rFonts w:ascii="宋体" w:hAnsi="宋体" w:hint="eastAsia"/>
        </w:rPr>
        <w:t>(1) 法定代表人为同一人的两个及两个以上法人；</w:t>
      </w:r>
    </w:p>
    <w:p w:rsidR="003F69A0" w:rsidRPr="003F69A0" w:rsidRDefault="003F69A0" w:rsidP="00045C69">
      <w:pPr>
        <w:pStyle w:val="2"/>
        <w:spacing w:after="0"/>
        <w:ind w:leftChars="0" w:left="0"/>
        <w:rPr>
          <w:rFonts w:ascii="宋体" w:hAnsi="宋体"/>
        </w:rPr>
      </w:pPr>
      <w:r w:rsidRPr="003F69A0">
        <w:rPr>
          <w:rFonts w:ascii="宋体" w:hAnsi="宋体" w:hint="eastAsia"/>
        </w:rPr>
        <w:t>(2) 母公司、直接或间接持股50％及以上的被投资公司</w:t>
      </w:r>
      <w:r w:rsidR="00045C69">
        <w:rPr>
          <w:rFonts w:ascii="宋体" w:hAnsi="宋体" w:hint="eastAsia"/>
        </w:rPr>
        <w:t>；</w:t>
      </w:r>
    </w:p>
    <w:p w:rsidR="003F69A0" w:rsidRPr="003F69A0" w:rsidRDefault="003F69A0" w:rsidP="003F69A0">
      <w:pPr>
        <w:pStyle w:val="2"/>
        <w:ind w:leftChars="0" w:left="0"/>
        <w:rPr>
          <w:rFonts w:ascii="宋体" w:hAnsi="宋体"/>
        </w:rPr>
      </w:pPr>
      <w:r w:rsidRPr="003F69A0">
        <w:rPr>
          <w:rFonts w:ascii="宋体" w:hAnsi="宋体" w:hint="eastAsia"/>
        </w:rPr>
        <w:t>(3) 均为同一家母公司直接或间接持股50％及以上的被投资公司。</w:t>
      </w:r>
    </w:p>
    <w:p w:rsidR="007F34E9" w:rsidRPr="00217742" w:rsidRDefault="007472A7" w:rsidP="006B2827">
      <w:pPr>
        <w:pStyle w:val="20"/>
        <w:spacing w:before="240"/>
        <w:ind w:firstLineChars="200" w:firstLine="422"/>
        <w:rPr>
          <w:rFonts w:ascii="宋体" w:hAnsi="宋体" w:cs="宋体"/>
          <w:color w:val="000000" w:themeColor="text1"/>
          <w:szCs w:val="21"/>
        </w:rPr>
      </w:pPr>
      <w:bookmarkStart w:id="21" w:name="_Toc52351194"/>
      <w:bookmarkStart w:id="22" w:name="_Toc89160335"/>
      <w:r w:rsidRPr="00217742">
        <w:rPr>
          <w:rFonts w:ascii="宋体" w:hAnsi="宋体" w:cs="宋体" w:hint="eastAsia"/>
          <w:color w:val="000000" w:themeColor="text1"/>
          <w:szCs w:val="21"/>
        </w:rPr>
        <w:t>二、响应文件的</w:t>
      </w:r>
      <w:r w:rsidR="00055682" w:rsidRPr="00217742">
        <w:rPr>
          <w:rFonts w:ascii="宋体" w:hAnsi="宋体" w:cs="宋体" w:hint="eastAsia"/>
          <w:color w:val="000000" w:themeColor="text1"/>
          <w:szCs w:val="21"/>
        </w:rPr>
        <w:t>组成</w:t>
      </w:r>
      <w:r w:rsidR="00721290" w:rsidRPr="00217742">
        <w:rPr>
          <w:rFonts w:ascii="宋体" w:hAnsi="宋体" w:cs="宋体" w:hint="eastAsia"/>
          <w:color w:val="000000" w:themeColor="text1"/>
          <w:szCs w:val="21"/>
        </w:rPr>
        <w:t>与报价要求</w:t>
      </w:r>
      <w:bookmarkEnd w:id="21"/>
      <w:bookmarkEnd w:id="22"/>
    </w:p>
    <w:p w:rsidR="00721290" w:rsidRPr="00217742" w:rsidRDefault="00721290" w:rsidP="005869C8">
      <w:pPr>
        <w:widowControl/>
        <w:tabs>
          <w:tab w:val="left" w:pos="993"/>
        </w:tabs>
        <w:ind w:firstLine="480"/>
        <w:jc w:val="left"/>
        <w:rPr>
          <w:rFonts w:ascii="宋体" w:hAnsi="宋体" w:cs="宋体"/>
          <w:b/>
          <w:color w:val="000000" w:themeColor="text1"/>
          <w:szCs w:val="21"/>
        </w:rPr>
      </w:pPr>
      <w:r w:rsidRPr="00217742">
        <w:rPr>
          <w:rFonts w:ascii="宋体" w:hAnsi="宋体" w:cs="宋体" w:hint="eastAsia"/>
          <w:b/>
          <w:color w:val="000000" w:themeColor="text1"/>
          <w:szCs w:val="21"/>
        </w:rPr>
        <w:t>1</w:t>
      </w:r>
      <w:r w:rsidR="00CE71E4" w:rsidRPr="00217742">
        <w:rPr>
          <w:rFonts w:ascii="宋体" w:hAnsi="宋体" w:cs="宋体" w:hint="eastAsia"/>
          <w:b/>
          <w:color w:val="000000" w:themeColor="text1"/>
          <w:szCs w:val="21"/>
        </w:rPr>
        <w:t xml:space="preserve">. </w:t>
      </w:r>
      <w:r w:rsidRPr="00217742">
        <w:rPr>
          <w:rFonts w:ascii="宋体" w:hAnsi="宋体" w:cs="宋体" w:hint="eastAsia"/>
          <w:b/>
          <w:color w:val="000000" w:themeColor="text1"/>
          <w:szCs w:val="21"/>
        </w:rPr>
        <w:t>响应文件的组成</w:t>
      </w:r>
    </w:p>
    <w:p w:rsidR="007F34E9" w:rsidRPr="005E1ECB" w:rsidRDefault="00721290" w:rsidP="006B2827">
      <w:pPr>
        <w:widowControl/>
        <w:tabs>
          <w:tab w:val="left" w:pos="993"/>
        </w:tabs>
        <w:ind w:firstLineChars="200" w:firstLine="420"/>
        <w:jc w:val="left"/>
        <w:rPr>
          <w:rFonts w:ascii="宋体" w:hAnsi="宋体" w:cs="宋体"/>
          <w:color w:val="000000" w:themeColor="text1"/>
          <w:szCs w:val="21"/>
        </w:rPr>
      </w:pPr>
      <w:r w:rsidRPr="005E1ECB">
        <w:rPr>
          <w:rFonts w:ascii="宋体" w:hAnsi="宋体" w:cs="宋体" w:hint="eastAsia"/>
          <w:color w:val="000000" w:themeColor="text1"/>
          <w:szCs w:val="21"/>
        </w:rPr>
        <w:t>1）</w:t>
      </w:r>
      <w:r w:rsidR="007472A7" w:rsidRPr="005E1ECB">
        <w:rPr>
          <w:rFonts w:ascii="宋体" w:hAnsi="宋体" w:cs="宋体" w:hint="eastAsia"/>
          <w:color w:val="000000" w:themeColor="text1"/>
          <w:szCs w:val="21"/>
        </w:rPr>
        <w:t xml:space="preserve"> 企业法人营业执照</w:t>
      </w:r>
      <w:r w:rsidR="009B7561" w:rsidRPr="005E1ECB">
        <w:rPr>
          <w:rFonts w:ascii="宋体" w:hAnsi="宋体" w:cs="宋体" w:hint="eastAsia"/>
          <w:color w:val="000000" w:themeColor="text1"/>
          <w:szCs w:val="21"/>
        </w:rPr>
        <w:t>复印件</w:t>
      </w:r>
    </w:p>
    <w:p w:rsidR="007F34E9" w:rsidRDefault="00B914A4" w:rsidP="006B2827">
      <w:pPr>
        <w:widowControl/>
        <w:tabs>
          <w:tab w:val="left" w:pos="993"/>
        </w:tabs>
        <w:ind w:firstLineChars="200" w:firstLine="420"/>
        <w:jc w:val="left"/>
        <w:rPr>
          <w:rFonts w:ascii="宋体" w:hAnsi="宋体" w:cs="宋体"/>
          <w:color w:val="000000" w:themeColor="text1"/>
          <w:szCs w:val="21"/>
        </w:rPr>
      </w:pPr>
      <w:r w:rsidRPr="005E1ECB">
        <w:rPr>
          <w:rFonts w:ascii="宋体" w:hAnsi="宋体" w:cs="宋体" w:hint="eastAsia"/>
          <w:color w:val="000000" w:themeColor="text1"/>
          <w:szCs w:val="21"/>
        </w:rPr>
        <w:t>2</w:t>
      </w:r>
      <w:r w:rsidR="00404231" w:rsidRPr="005E1ECB">
        <w:rPr>
          <w:rFonts w:ascii="宋体" w:hAnsi="宋体" w:cs="宋体" w:hint="eastAsia"/>
          <w:color w:val="000000" w:themeColor="text1"/>
          <w:szCs w:val="21"/>
        </w:rPr>
        <w:t>）</w:t>
      </w:r>
      <w:r w:rsidR="007472A7" w:rsidRPr="005E1ECB">
        <w:rPr>
          <w:rFonts w:ascii="宋体" w:hAnsi="宋体" w:cs="宋体" w:hint="eastAsia"/>
          <w:color w:val="000000" w:themeColor="text1"/>
          <w:szCs w:val="21"/>
        </w:rPr>
        <w:t xml:space="preserve"> 报价表</w:t>
      </w:r>
    </w:p>
    <w:p w:rsidR="005E1ECB" w:rsidRPr="005E1ECB" w:rsidRDefault="006E2D00" w:rsidP="00B221CE">
      <w:pPr>
        <w:pStyle w:val="2"/>
        <w:spacing w:after="0"/>
        <w:ind w:leftChars="0" w:left="0" w:firstLineChars="0" w:firstLine="435"/>
        <w:rPr>
          <w:rFonts w:ascii="宋体" w:hAnsi="宋体"/>
        </w:rPr>
      </w:pPr>
      <w:r>
        <w:rPr>
          <w:rFonts w:ascii="宋体" w:hAnsi="宋体" w:hint="eastAsia"/>
        </w:rPr>
        <w:t>3</w:t>
      </w:r>
      <w:r w:rsidR="005E1ECB" w:rsidRPr="005E1ECB">
        <w:rPr>
          <w:rFonts w:ascii="宋体" w:hAnsi="宋体" w:hint="eastAsia"/>
        </w:rPr>
        <w:t>）消防设施维护保养检测贰级或以上资质</w:t>
      </w:r>
    </w:p>
    <w:p w:rsidR="005E1ECB" w:rsidRPr="005E1ECB" w:rsidRDefault="006E2D00" w:rsidP="00855DF2">
      <w:pPr>
        <w:pStyle w:val="2"/>
        <w:spacing w:after="0"/>
        <w:ind w:leftChars="0" w:left="0"/>
        <w:rPr>
          <w:rFonts w:ascii="宋体" w:hAnsi="宋体"/>
        </w:rPr>
      </w:pPr>
      <w:r>
        <w:rPr>
          <w:rFonts w:ascii="宋体" w:hAnsi="宋体" w:hint="eastAsia"/>
        </w:rPr>
        <w:t>4</w:t>
      </w:r>
      <w:r w:rsidR="005E1ECB" w:rsidRPr="005E1ECB">
        <w:rPr>
          <w:rFonts w:ascii="宋体" w:hAnsi="宋体" w:hint="eastAsia"/>
        </w:rPr>
        <w:t>）维保人员的维保相应消防资质证书</w:t>
      </w:r>
    </w:p>
    <w:p w:rsidR="007F34E9" w:rsidRPr="005E1ECB" w:rsidRDefault="006E2D00" w:rsidP="005E1ECB">
      <w:pPr>
        <w:widowControl/>
        <w:tabs>
          <w:tab w:val="left" w:pos="993"/>
        </w:tabs>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w:t>
      </w:r>
      <w:r w:rsidR="00404231" w:rsidRPr="005E1ECB">
        <w:rPr>
          <w:rFonts w:ascii="宋体" w:hAnsi="宋体" w:cs="宋体" w:hint="eastAsia"/>
          <w:color w:val="000000" w:themeColor="text1"/>
          <w:szCs w:val="21"/>
        </w:rPr>
        <w:t>）</w:t>
      </w:r>
      <w:r w:rsidR="005E1ECB" w:rsidRPr="005E1ECB">
        <w:rPr>
          <w:rFonts w:ascii="宋体" w:hAnsi="宋体" w:cs="宋体" w:hint="eastAsia"/>
          <w:color w:val="000000" w:themeColor="text1"/>
          <w:szCs w:val="21"/>
        </w:rPr>
        <w:t>详细的维保服务方案</w:t>
      </w:r>
    </w:p>
    <w:p w:rsidR="00C74893" w:rsidRPr="005E1ECB" w:rsidRDefault="006E2D00" w:rsidP="009B7561">
      <w:pPr>
        <w:pStyle w:val="2"/>
        <w:ind w:leftChars="0" w:left="0"/>
        <w:rPr>
          <w:rFonts w:ascii="宋体" w:hAnsi="宋体"/>
          <w:szCs w:val="21"/>
        </w:rPr>
      </w:pPr>
      <w:r>
        <w:rPr>
          <w:rFonts w:ascii="宋体" w:hAnsi="宋体" w:hint="eastAsia"/>
          <w:szCs w:val="21"/>
        </w:rPr>
        <w:lastRenderedPageBreak/>
        <w:t>6</w:t>
      </w:r>
      <w:r w:rsidR="00C74893" w:rsidRPr="005E1ECB">
        <w:rPr>
          <w:rFonts w:ascii="宋体" w:hAnsi="宋体" w:hint="eastAsia"/>
          <w:szCs w:val="21"/>
        </w:rPr>
        <w:t>）</w:t>
      </w:r>
      <w:r w:rsidR="00CF640E" w:rsidRPr="00CF640E">
        <w:rPr>
          <w:rFonts w:ascii="宋体" w:hAnsi="宋体" w:hint="eastAsia"/>
          <w:b/>
          <w:szCs w:val="21"/>
        </w:rPr>
        <w:t>具有高校消防系统维保经验，</w:t>
      </w:r>
      <w:r w:rsidR="00CF640E">
        <w:rPr>
          <w:rFonts w:ascii="宋体" w:hAnsi="宋体" w:hint="eastAsia"/>
          <w:szCs w:val="21"/>
        </w:rPr>
        <w:t>提供</w:t>
      </w:r>
      <w:r w:rsidR="00C74893" w:rsidRPr="005E1ECB">
        <w:rPr>
          <w:rFonts w:ascii="宋体" w:hAnsi="宋体" w:hint="eastAsia"/>
          <w:szCs w:val="21"/>
        </w:rPr>
        <w:t>近三年同类项目业绩表，同时提供至少三个能证明业绩的项目名称、地址、规模、联系人、联系方式等，</w:t>
      </w:r>
      <w:r w:rsidR="007830A3" w:rsidRPr="005E1ECB">
        <w:rPr>
          <w:rFonts w:ascii="宋体" w:hAnsi="宋体" w:hint="eastAsia"/>
          <w:szCs w:val="21"/>
        </w:rPr>
        <w:t>并附上相应业绩的合同（关键页）等有效证明文件（提供合同复印件）。</w:t>
      </w:r>
    </w:p>
    <w:p w:rsidR="002D4DE2" w:rsidRPr="005E1ECB" w:rsidRDefault="006E2D00" w:rsidP="009B7561">
      <w:pPr>
        <w:pStyle w:val="2"/>
        <w:ind w:leftChars="0" w:left="0"/>
        <w:rPr>
          <w:rFonts w:ascii="宋体" w:hAnsi="宋体"/>
          <w:color w:val="000000" w:themeColor="text1"/>
          <w:szCs w:val="21"/>
        </w:rPr>
      </w:pPr>
      <w:r>
        <w:rPr>
          <w:rFonts w:ascii="宋体" w:hAnsi="宋体" w:hint="eastAsia"/>
          <w:color w:val="000000" w:themeColor="text1"/>
          <w:szCs w:val="21"/>
        </w:rPr>
        <w:t>7</w:t>
      </w:r>
      <w:r w:rsidR="002D4DE2" w:rsidRPr="005E1ECB">
        <w:rPr>
          <w:rFonts w:ascii="宋体" w:hAnsi="宋体" w:hint="eastAsia"/>
          <w:color w:val="000000" w:themeColor="text1"/>
          <w:szCs w:val="21"/>
        </w:rPr>
        <w:t>）响应人认为需要提供的文件。</w:t>
      </w:r>
    </w:p>
    <w:p w:rsidR="007830A3" w:rsidRPr="00217742" w:rsidRDefault="007830A3" w:rsidP="007830A3">
      <w:pPr>
        <w:pStyle w:val="2"/>
        <w:ind w:leftChars="0" w:left="0" w:firstLineChars="0" w:firstLine="435"/>
        <w:rPr>
          <w:rFonts w:ascii="宋体" w:hAnsi="宋体"/>
          <w:b/>
          <w:color w:val="000000" w:themeColor="text1"/>
          <w:szCs w:val="21"/>
        </w:rPr>
      </w:pPr>
      <w:r w:rsidRPr="00217742">
        <w:rPr>
          <w:rFonts w:ascii="宋体" w:hAnsi="宋体" w:hint="eastAsia"/>
          <w:b/>
          <w:color w:val="000000" w:themeColor="text1"/>
          <w:szCs w:val="21"/>
        </w:rPr>
        <w:t>以上文件需加盖响应人公章。</w:t>
      </w:r>
    </w:p>
    <w:p w:rsidR="007F34E9" w:rsidRPr="00217742" w:rsidRDefault="007472A7">
      <w:pPr>
        <w:tabs>
          <w:tab w:val="left" w:pos="567"/>
        </w:tabs>
        <w:spacing w:before="240"/>
        <w:rPr>
          <w:rFonts w:ascii="宋体" w:hAnsi="宋体" w:cs="宋体"/>
          <w:b/>
          <w:color w:val="000000" w:themeColor="text1"/>
          <w:szCs w:val="21"/>
        </w:rPr>
      </w:pPr>
      <w:r w:rsidRPr="00217742">
        <w:rPr>
          <w:rFonts w:ascii="宋体" w:hAnsi="宋体" w:cs="宋体" w:hint="eastAsia"/>
          <w:b/>
          <w:color w:val="000000" w:themeColor="text1"/>
          <w:szCs w:val="21"/>
        </w:rPr>
        <w:t xml:space="preserve">    2. 报价</w:t>
      </w:r>
      <w:r w:rsidR="00721290" w:rsidRPr="00217742">
        <w:rPr>
          <w:rFonts w:ascii="宋体" w:hAnsi="宋体" w:cs="宋体" w:hint="eastAsia"/>
          <w:b/>
          <w:color w:val="000000" w:themeColor="text1"/>
          <w:szCs w:val="21"/>
        </w:rPr>
        <w:t>要求</w:t>
      </w:r>
    </w:p>
    <w:p w:rsidR="00C6012F" w:rsidRPr="00217742" w:rsidRDefault="007472A7" w:rsidP="00C6012F">
      <w:pPr>
        <w:tabs>
          <w:tab w:val="left" w:pos="993"/>
        </w:tabs>
        <w:ind w:firstLine="480"/>
        <w:rPr>
          <w:rFonts w:ascii="宋体" w:hAnsi="宋体" w:cs="宋体"/>
          <w:color w:val="000000" w:themeColor="text1"/>
          <w:szCs w:val="21"/>
        </w:rPr>
      </w:pPr>
      <w:r w:rsidRPr="00217742">
        <w:rPr>
          <w:rFonts w:ascii="宋体" w:hAnsi="宋体" w:cs="宋体" w:hint="eastAsia"/>
          <w:color w:val="000000" w:themeColor="text1"/>
          <w:szCs w:val="21"/>
        </w:rPr>
        <w:t>1) 报价应包括：</w:t>
      </w:r>
      <w:r w:rsidR="00F67969" w:rsidRPr="00F67969">
        <w:rPr>
          <w:rFonts w:ascii="宋体" w:hAnsi="宋体" w:cs="宋体" w:hint="eastAsia"/>
          <w:color w:val="000000" w:themeColor="text1"/>
          <w:szCs w:val="21"/>
        </w:rPr>
        <w:t>包含人员薪酬、材料费、普通发票税费、运输费、</w:t>
      </w:r>
      <w:r w:rsidR="00F67969">
        <w:rPr>
          <w:rFonts w:ascii="宋体" w:hAnsi="宋体" w:cs="宋体" w:hint="eastAsia"/>
          <w:color w:val="000000" w:themeColor="text1"/>
          <w:szCs w:val="21"/>
        </w:rPr>
        <w:t>装卸费、配送、加工、保险费用及其技术和售后服务等等一切有关费用</w:t>
      </w:r>
      <w:r w:rsidR="00511255" w:rsidRPr="00217742">
        <w:rPr>
          <w:rFonts w:ascii="宋体" w:hAnsi="宋体" w:cs="宋体" w:hint="eastAsia"/>
          <w:color w:val="000000" w:themeColor="text1"/>
          <w:szCs w:val="21"/>
        </w:rPr>
        <w:t>；</w:t>
      </w:r>
    </w:p>
    <w:p w:rsidR="00511255" w:rsidRPr="00217742" w:rsidRDefault="00C6012F" w:rsidP="00C6012F">
      <w:pPr>
        <w:tabs>
          <w:tab w:val="left" w:pos="993"/>
        </w:tabs>
        <w:ind w:firstLine="480"/>
        <w:rPr>
          <w:rFonts w:ascii="宋体" w:hAnsi="宋体" w:cs="宋体"/>
          <w:color w:val="000000" w:themeColor="text1"/>
          <w:szCs w:val="21"/>
        </w:rPr>
      </w:pPr>
      <w:r w:rsidRPr="00217742">
        <w:rPr>
          <w:rFonts w:ascii="宋体" w:hAnsi="宋体" w:cs="宋体" w:hint="eastAsia"/>
          <w:color w:val="000000" w:themeColor="text1"/>
          <w:szCs w:val="21"/>
        </w:rPr>
        <w:t>2）供应商漏报的单价或每单价报价中漏报、少报的费用，视为此项费用已隐含在响应报价中，成交后不得再向采购人收取任何费用；</w:t>
      </w:r>
    </w:p>
    <w:p w:rsidR="007F34E9" w:rsidRPr="00217742" w:rsidRDefault="007472A7" w:rsidP="00217742">
      <w:pPr>
        <w:pStyle w:val="20"/>
        <w:spacing w:before="240"/>
        <w:ind w:firstLineChars="196" w:firstLine="413"/>
        <w:rPr>
          <w:rFonts w:ascii="宋体" w:hAnsi="宋体" w:cs="宋体"/>
          <w:color w:val="000000" w:themeColor="text1"/>
          <w:szCs w:val="21"/>
        </w:rPr>
      </w:pPr>
      <w:bookmarkStart w:id="23" w:name="_Toc52351195"/>
      <w:bookmarkStart w:id="24" w:name="_Toc89160336"/>
      <w:r w:rsidRPr="00217742">
        <w:rPr>
          <w:rFonts w:ascii="宋体" w:hAnsi="宋体" w:cs="宋体" w:hint="eastAsia"/>
          <w:color w:val="000000" w:themeColor="text1"/>
          <w:szCs w:val="21"/>
        </w:rPr>
        <w:t>三、响应有效期</w:t>
      </w:r>
      <w:bookmarkEnd w:id="23"/>
      <w:bookmarkEnd w:id="24"/>
    </w:p>
    <w:p w:rsidR="007F34E9" w:rsidRPr="00217742" w:rsidRDefault="007472A7" w:rsidP="006444A2">
      <w:pPr>
        <w:tabs>
          <w:tab w:val="left" w:pos="851"/>
        </w:tabs>
        <w:autoSpaceDE w:val="0"/>
        <w:autoSpaceDN w:val="0"/>
        <w:adjustRightInd w:val="0"/>
        <w:snapToGrid w:val="0"/>
        <w:ind w:right="32" w:firstLine="480"/>
        <w:rPr>
          <w:rFonts w:ascii="宋体" w:hAnsi="宋体" w:cs="宋体"/>
          <w:color w:val="000000" w:themeColor="text1"/>
          <w:szCs w:val="21"/>
        </w:rPr>
      </w:pPr>
      <w:bookmarkStart w:id="25" w:name="_Toc42952417"/>
      <w:r w:rsidRPr="00217742">
        <w:rPr>
          <w:rFonts w:ascii="宋体" w:hAnsi="宋体" w:cs="宋体" w:hint="eastAsia"/>
          <w:color w:val="000000" w:themeColor="text1"/>
          <w:szCs w:val="21"/>
          <w:lang w:val="en-GB"/>
        </w:rPr>
        <w:t>本项目的响应有效期为响应文件递交截止日起共</w:t>
      </w:r>
      <w:r w:rsidRPr="00217742">
        <w:rPr>
          <w:rFonts w:ascii="宋体" w:hAnsi="宋体" w:cs="宋体" w:hint="eastAsia"/>
          <w:color w:val="000000" w:themeColor="text1"/>
          <w:szCs w:val="21"/>
        </w:rPr>
        <w:t>60</w:t>
      </w:r>
      <w:r w:rsidRPr="00217742">
        <w:rPr>
          <w:rFonts w:ascii="宋体" w:hAnsi="宋体" w:cs="宋体" w:hint="eastAsia"/>
          <w:color w:val="000000" w:themeColor="text1"/>
          <w:szCs w:val="21"/>
          <w:lang w:val="en-GB"/>
        </w:rPr>
        <w:t>日历天，</w:t>
      </w:r>
      <w:r w:rsidRPr="00217742">
        <w:rPr>
          <w:rFonts w:ascii="宋体" w:hAnsi="宋体" w:cs="宋体" w:hint="eastAsia"/>
          <w:color w:val="000000" w:themeColor="text1"/>
          <w:szCs w:val="21"/>
        </w:rPr>
        <w:t>如成交，有效期将延至合同终止日为止。</w:t>
      </w:r>
      <w:r w:rsidRPr="00217742">
        <w:rPr>
          <w:rFonts w:ascii="宋体" w:hAnsi="宋体" w:cs="宋体" w:hint="eastAsia"/>
          <w:color w:val="000000" w:themeColor="text1"/>
          <w:szCs w:val="21"/>
          <w:lang w:val="en-GB"/>
        </w:rPr>
        <w:t>响应文件不满足规定期限的，将导致响应无效</w:t>
      </w:r>
      <w:r w:rsidRPr="00217742">
        <w:rPr>
          <w:rFonts w:ascii="宋体" w:hAnsi="宋体" w:cs="宋体" w:hint="eastAsia"/>
          <w:color w:val="000000" w:themeColor="text1"/>
          <w:szCs w:val="21"/>
        </w:rPr>
        <w:t>。</w:t>
      </w:r>
    </w:p>
    <w:p w:rsidR="006444A2" w:rsidRPr="00217742" w:rsidRDefault="006444A2" w:rsidP="004663AE">
      <w:pPr>
        <w:pStyle w:val="20"/>
        <w:spacing w:before="240"/>
        <w:ind w:firstLineChars="196" w:firstLine="413"/>
        <w:rPr>
          <w:rFonts w:ascii="宋体" w:hAnsi="宋体" w:cs="宋体"/>
          <w:color w:val="000000" w:themeColor="text1"/>
          <w:szCs w:val="21"/>
        </w:rPr>
      </w:pPr>
      <w:bookmarkStart w:id="26" w:name="_Toc52177385"/>
      <w:bookmarkStart w:id="27" w:name="_Toc52271252"/>
      <w:bookmarkStart w:id="28" w:name="_Toc89160337"/>
      <w:r w:rsidRPr="00217742">
        <w:rPr>
          <w:rFonts w:ascii="宋体" w:hAnsi="宋体" w:cs="宋体" w:hint="eastAsia"/>
          <w:color w:val="000000" w:themeColor="text1"/>
          <w:szCs w:val="21"/>
        </w:rPr>
        <w:t>四、响应文件的数量、封装和签署</w:t>
      </w:r>
      <w:bookmarkEnd w:id="26"/>
      <w:bookmarkEnd w:id="27"/>
      <w:bookmarkEnd w:id="28"/>
    </w:p>
    <w:p w:rsidR="006444A2" w:rsidRPr="00217742" w:rsidRDefault="006444A2" w:rsidP="004663AE">
      <w:pPr>
        <w:tabs>
          <w:tab w:val="left" w:pos="645"/>
        </w:tabs>
        <w:autoSpaceDE w:val="0"/>
        <w:autoSpaceDN w:val="0"/>
        <w:adjustRightInd w:val="0"/>
        <w:snapToGrid w:val="0"/>
        <w:ind w:right="32"/>
        <w:rPr>
          <w:rFonts w:ascii="宋体" w:hAnsi="宋体" w:cs="宋体"/>
          <w:color w:val="000000" w:themeColor="text1"/>
          <w:szCs w:val="21"/>
        </w:rPr>
      </w:pPr>
      <w:r w:rsidRPr="00217742">
        <w:rPr>
          <w:rFonts w:ascii="宋体" w:hAnsi="宋体" w:cs="宋体" w:hint="eastAsia"/>
          <w:b/>
          <w:color w:val="000000" w:themeColor="text1"/>
          <w:szCs w:val="21"/>
        </w:rPr>
        <w:t xml:space="preserve">    1. 份数：</w:t>
      </w:r>
      <w:r w:rsidRPr="00217742">
        <w:rPr>
          <w:rFonts w:ascii="宋体" w:hAnsi="宋体" w:cs="宋体" w:hint="eastAsia"/>
          <w:color w:val="000000" w:themeColor="text1"/>
          <w:szCs w:val="21"/>
        </w:rPr>
        <w:t>响应文件纸质版一式两份。</w:t>
      </w:r>
    </w:p>
    <w:p w:rsidR="006444A2" w:rsidRPr="00217742" w:rsidRDefault="006444A2" w:rsidP="004663AE">
      <w:pPr>
        <w:tabs>
          <w:tab w:val="left" w:pos="645"/>
        </w:tabs>
        <w:autoSpaceDE w:val="0"/>
        <w:autoSpaceDN w:val="0"/>
        <w:adjustRightInd w:val="0"/>
        <w:snapToGrid w:val="0"/>
        <w:ind w:right="32"/>
        <w:rPr>
          <w:rFonts w:ascii="宋体" w:hAnsi="宋体" w:cs="宋体"/>
          <w:b/>
          <w:color w:val="000000" w:themeColor="text1"/>
          <w:szCs w:val="21"/>
        </w:rPr>
      </w:pPr>
      <w:r w:rsidRPr="00217742">
        <w:rPr>
          <w:rFonts w:ascii="宋体" w:hAnsi="宋体" w:cs="宋体" w:hint="eastAsia"/>
          <w:b/>
          <w:color w:val="000000" w:themeColor="text1"/>
          <w:szCs w:val="21"/>
        </w:rPr>
        <w:t xml:space="preserve">    2. 响应文件的密封和标记</w:t>
      </w:r>
    </w:p>
    <w:p w:rsidR="006444A2" w:rsidRPr="00217742" w:rsidRDefault="006444A2" w:rsidP="004663AE">
      <w:pPr>
        <w:tabs>
          <w:tab w:val="left" w:pos="851"/>
        </w:tabs>
        <w:autoSpaceDE w:val="0"/>
        <w:autoSpaceDN w:val="0"/>
        <w:adjustRightInd w:val="0"/>
        <w:snapToGrid w:val="0"/>
        <w:ind w:right="32" w:firstLineChars="50" w:firstLine="105"/>
        <w:rPr>
          <w:rFonts w:ascii="宋体" w:hAnsi="宋体" w:cs="宋体"/>
          <w:color w:val="000000" w:themeColor="text1"/>
          <w:szCs w:val="21"/>
        </w:rPr>
      </w:pPr>
      <w:r w:rsidRPr="00217742">
        <w:rPr>
          <w:rFonts w:ascii="宋体" w:hAnsi="宋体" w:cs="宋体" w:hint="eastAsia"/>
          <w:color w:val="000000" w:themeColor="text1"/>
          <w:szCs w:val="21"/>
        </w:rPr>
        <w:t xml:space="preserve">   1）响应人应将响应文件密封包装。</w:t>
      </w:r>
    </w:p>
    <w:p w:rsidR="006444A2" w:rsidRPr="00217742" w:rsidRDefault="006444A2" w:rsidP="004663AE">
      <w:pPr>
        <w:ind w:leftChars="228" w:left="847" w:hangingChars="175" w:hanging="368"/>
        <w:rPr>
          <w:rFonts w:ascii="宋体" w:hAnsi="宋体"/>
          <w:color w:val="000000" w:themeColor="text1"/>
          <w:szCs w:val="21"/>
        </w:rPr>
      </w:pPr>
      <w:r w:rsidRPr="00217742">
        <w:rPr>
          <w:rFonts w:ascii="宋体" w:hAnsi="宋体" w:cs="宋体" w:hint="eastAsia"/>
          <w:color w:val="000000" w:themeColor="text1"/>
          <w:szCs w:val="21"/>
        </w:rPr>
        <w:t>2）</w:t>
      </w:r>
      <w:r w:rsidRPr="00217742">
        <w:rPr>
          <w:rFonts w:ascii="宋体" w:hAnsi="宋体" w:hint="eastAsia"/>
          <w:color w:val="000000" w:themeColor="text1"/>
          <w:szCs w:val="21"/>
        </w:rPr>
        <w:t>在密封袋上均应标明以下内容：</w:t>
      </w:r>
    </w:p>
    <w:p w:rsidR="00C35A4D" w:rsidRPr="003D7EB1" w:rsidRDefault="00C35A4D" w:rsidP="004663AE">
      <w:pPr>
        <w:tabs>
          <w:tab w:val="left" w:pos="851"/>
        </w:tabs>
        <w:autoSpaceDE w:val="0"/>
        <w:autoSpaceDN w:val="0"/>
        <w:adjustRightInd w:val="0"/>
        <w:snapToGrid w:val="0"/>
        <w:ind w:right="32" w:firstLineChars="200" w:firstLine="422"/>
        <w:rPr>
          <w:rFonts w:ascii="宋体" w:hAnsi="宋体" w:cs="宋体"/>
          <w:b/>
          <w:color w:val="000000" w:themeColor="text1"/>
          <w:szCs w:val="21"/>
        </w:rPr>
      </w:pPr>
      <w:r w:rsidRPr="003D7EB1">
        <w:rPr>
          <w:rFonts w:ascii="宋体" w:hAnsi="宋体" w:cs="宋体" w:hint="eastAsia"/>
          <w:b/>
          <w:color w:val="000000" w:themeColor="text1"/>
          <w:szCs w:val="21"/>
        </w:rPr>
        <w:t>项目名称：</w:t>
      </w:r>
    </w:p>
    <w:p w:rsidR="00C35A4D" w:rsidRPr="003D7EB1" w:rsidRDefault="00C35A4D" w:rsidP="004663AE">
      <w:pPr>
        <w:tabs>
          <w:tab w:val="left" w:pos="851"/>
        </w:tabs>
        <w:autoSpaceDE w:val="0"/>
        <w:autoSpaceDN w:val="0"/>
        <w:adjustRightInd w:val="0"/>
        <w:snapToGrid w:val="0"/>
        <w:ind w:right="32" w:firstLineChars="200" w:firstLine="422"/>
        <w:rPr>
          <w:rFonts w:ascii="宋体" w:hAnsi="宋体" w:cs="宋体"/>
          <w:b/>
          <w:color w:val="000000" w:themeColor="text1"/>
          <w:szCs w:val="21"/>
        </w:rPr>
      </w:pPr>
      <w:r w:rsidRPr="003D7EB1">
        <w:rPr>
          <w:rFonts w:ascii="宋体" w:hAnsi="宋体" w:cs="宋体" w:hint="eastAsia"/>
          <w:b/>
          <w:color w:val="000000" w:themeColor="text1"/>
          <w:szCs w:val="21"/>
        </w:rPr>
        <w:t>项目编号：</w:t>
      </w:r>
    </w:p>
    <w:p w:rsidR="00C35A4D" w:rsidRPr="003D7EB1" w:rsidRDefault="00C35A4D" w:rsidP="004663AE">
      <w:pPr>
        <w:tabs>
          <w:tab w:val="left" w:pos="851"/>
        </w:tabs>
        <w:autoSpaceDE w:val="0"/>
        <w:autoSpaceDN w:val="0"/>
        <w:adjustRightInd w:val="0"/>
        <w:snapToGrid w:val="0"/>
        <w:ind w:right="32" w:firstLineChars="200" w:firstLine="422"/>
        <w:rPr>
          <w:rFonts w:ascii="宋体" w:hAnsi="宋体" w:cs="宋体"/>
          <w:b/>
          <w:color w:val="000000" w:themeColor="text1"/>
          <w:szCs w:val="21"/>
        </w:rPr>
      </w:pPr>
      <w:r w:rsidRPr="003D7EB1">
        <w:rPr>
          <w:rFonts w:ascii="宋体" w:hAnsi="宋体" w:cs="宋体" w:hint="eastAsia"/>
          <w:b/>
          <w:color w:val="000000" w:themeColor="text1"/>
          <w:szCs w:val="21"/>
        </w:rPr>
        <w:t>响应人名称 ：</w:t>
      </w:r>
    </w:p>
    <w:p w:rsidR="00C35A4D" w:rsidRPr="003D7EB1" w:rsidRDefault="00C35A4D" w:rsidP="004663AE">
      <w:pPr>
        <w:tabs>
          <w:tab w:val="left" w:pos="851"/>
        </w:tabs>
        <w:autoSpaceDE w:val="0"/>
        <w:autoSpaceDN w:val="0"/>
        <w:adjustRightInd w:val="0"/>
        <w:snapToGrid w:val="0"/>
        <w:ind w:right="32" w:firstLineChars="200" w:firstLine="422"/>
        <w:rPr>
          <w:rFonts w:ascii="宋体" w:hAnsi="宋体" w:cs="宋体"/>
          <w:b/>
          <w:color w:val="000000" w:themeColor="text1"/>
          <w:szCs w:val="21"/>
        </w:rPr>
      </w:pPr>
      <w:r w:rsidRPr="003D7EB1">
        <w:rPr>
          <w:rFonts w:ascii="宋体" w:hAnsi="宋体" w:cs="宋体" w:hint="eastAsia"/>
          <w:b/>
          <w:color w:val="000000" w:themeColor="text1"/>
          <w:szCs w:val="21"/>
        </w:rPr>
        <w:t>响应人地址、联系人、电话及电子邮箱</w:t>
      </w:r>
    </w:p>
    <w:p w:rsidR="00C35A4D" w:rsidRPr="003D7EB1" w:rsidRDefault="00C35A4D" w:rsidP="004663AE">
      <w:pPr>
        <w:tabs>
          <w:tab w:val="left" w:pos="851"/>
        </w:tabs>
        <w:autoSpaceDE w:val="0"/>
        <w:autoSpaceDN w:val="0"/>
        <w:adjustRightInd w:val="0"/>
        <w:snapToGrid w:val="0"/>
        <w:ind w:right="32" w:firstLineChars="200" w:firstLine="422"/>
        <w:rPr>
          <w:rFonts w:ascii="宋体" w:hAnsi="宋体" w:cs="宋体"/>
          <w:b/>
          <w:color w:val="000000" w:themeColor="text1"/>
          <w:szCs w:val="21"/>
        </w:rPr>
      </w:pPr>
      <w:r w:rsidRPr="00F7160F">
        <w:rPr>
          <w:rFonts w:ascii="宋体" w:hAnsi="宋体" w:cs="宋体" w:hint="eastAsia"/>
          <w:b/>
          <w:color w:val="000000" w:themeColor="text1"/>
          <w:szCs w:val="21"/>
        </w:rPr>
        <w:t>在规定的开启时间2021年</w:t>
      </w:r>
      <w:r w:rsidR="00F7160F" w:rsidRPr="00F7160F">
        <w:rPr>
          <w:rFonts w:ascii="宋体" w:hAnsi="宋体" w:cs="宋体" w:hint="eastAsia"/>
          <w:b/>
          <w:color w:val="000000" w:themeColor="text1"/>
          <w:szCs w:val="21"/>
        </w:rPr>
        <w:t>12</w:t>
      </w:r>
      <w:r w:rsidRPr="00F7160F">
        <w:rPr>
          <w:rFonts w:ascii="宋体" w:hAnsi="宋体" w:cs="宋体" w:hint="eastAsia"/>
          <w:b/>
          <w:color w:val="000000" w:themeColor="text1"/>
          <w:szCs w:val="21"/>
        </w:rPr>
        <w:t>月</w:t>
      </w:r>
      <w:r w:rsidR="00F7160F" w:rsidRPr="00F7160F">
        <w:rPr>
          <w:rFonts w:ascii="宋体" w:hAnsi="宋体" w:cs="宋体" w:hint="eastAsia"/>
          <w:b/>
          <w:color w:val="000000" w:themeColor="text1"/>
          <w:szCs w:val="21"/>
        </w:rPr>
        <w:t>6</w:t>
      </w:r>
      <w:r w:rsidRPr="00F7160F">
        <w:rPr>
          <w:rFonts w:ascii="宋体" w:hAnsi="宋体" w:cs="宋体" w:hint="eastAsia"/>
          <w:b/>
          <w:color w:val="000000" w:themeColor="text1"/>
          <w:szCs w:val="21"/>
        </w:rPr>
        <w:t>日</w:t>
      </w:r>
      <w:r w:rsidR="00F7160F" w:rsidRPr="00F7160F">
        <w:rPr>
          <w:rFonts w:ascii="宋体" w:hAnsi="宋体" w:cs="宋体" w:hint="eastAsia"/>
          <w:b/>
          <w:color w:val="000000" w:themeColor="text1"/>
          <w:szCs w:val="21"/>
        </w:rPr>
        <w:t>16</w:t>
      </w:r>
      <w:r w:rsidRPr="00F7160F">
        <w:rPr>
          <w:rFonts w:ascii="宋体" w:hAnsi="宋体" w:cs="宋体" w:hint="eastAsia"/>
          <w:b/>
          <w:color w:val="000000" w:themeColor="text1"/>
          <w:szCs w:val="21"/>
        </w:rPr>
        <w:t>时</w:t>
      </w:r>
      <w:r w:rsidR="00F7160F" w:rsidRPr="00F7160F">
        <w:rPr>
          <w:rFonts w:ascii="宋体" w:hAnsi="宋体" w:cs="宋体" w:hint="eastAsia"/>
          <w:b/>
          <w:color w:val="000000" w:themeColor="text1"/>
          <w:szCs w:val="21"/>
        </w:rPr>
        <w:t>00</w:t>
      </w:r>
      <w:r w:rsidRPr="00F7160F">
        <w:rPr>
          <w:rFonts w:ascii="宋体" w:hAnsi="宋体" w:cs="宋体" w:hint="eastAsia"/>
          <w:b/>
          <w:color w:val="000000" w:themeColor="text1"/>
          <w:szCs w:val="21"/>
        </w:rPr>
        <w:t>分之前不得启封”的字样。</w:t>
      </w:r>
    </w:p>
    <w:p w:rsidR="006444A2" w:rsidRPr="00217742" w:rsidRDefault="006444A2" w:rsidP="004663AE">
      <w:pPr>
        <w:tabs>
          <w:tab w:val="left" w:pos="851"/>
        </w:tabs>
        <w:autoSpaceDE w:val="0"/>
        <w:autoSpaceDN w:val="0"/>
        <w:adjustRightInd w:val="0"/>
        <w:snapToGrid w:val="0"/>
        <w:ind w:right="32" w:firstLineChars="200" w:firstLine="420"/>
        <w:rPr>
          <w:rFonts w:ascii="宋体" w:hAnsi="宋体" w:cs="宋体"/>
          <w:color w:val="000000" w:themeColor="text1"/>
          <w:szCs w:val="21"/>
        </w:rPr>
      </w:pPr>
      <w:r w:rsidRPr="00217742">
        <w:rPr>
          <w:rFonts w:ascii="宋体" w:hAnsi="宋体" w:cs="宋体" w:hint="eastAsia"/>
          <w:color w:val="000000" w:themeColor="text1"/>
          <w:szCs w:val="21"/>
        </w:rPr>
        <w:t>如果未按要求密封和标记而造成无效的，采购人概不负责。</w:t>
      </w:r>
    </w:p>
    <w:p w:rsidR="006444A2" w:rsidRPr="00217742" w:rsidRDefault="006444A2" w:rsidP="00217742">
      <w:pPr>
        <w:tabs>
          <w:tab w:val="left" w:pos="645"/>
        </w:tabs>
        <w:autoSpaceDE w:val="0"/>
        <w:autoSpaceDN w:val="0"/>
        <w:adjustRightInd w:val="0"/>
        <w:snapToGrid w:val="0"/>
        <w:ind w:right="32" w:firstLineChars="196" w:firstLine="413"/>
        <w:rPr>
          <w:rFonts w:ascii="宋体" w:hAnsi="宋体" w:cs="宋体"/>
          <w:b/>
          <w:color w:val="000000" w:themeColor="text1"/>
          <w:szCs w:val="21"/>
        </w:rPr>
      </w:pPr>
      <w:r w:rsidRPr="00217742">
        <w:rPr>
          <w:rFonts w:ascii="宋体" w:hAnsi="宋体" w:cs="宋体" w:hint="eastAsia"/>
          <w:b/>
          <w:color w:val="000000" w:themeColor="text1"/>
          <w:szCs w:val="21"/>
        </w:rPr>
        <w:t>3．签署</w:t>
      </w:r>
    </w:p>
    <w:p w:rsidR="006444A2" w:rsidRPr="00217742" w:rsidRDefault="006444A2" w:rsidP="00217742">
      <w:pPr>
        <w:pStyle w:val="2"/>
        <w:ind w:leftChars="0" w:left="0"/>
        <w:rPr>
          <w:rFonts w:ascii="宋体" w:hAnsi="宋体"/>
          <w:color w:val="000000" w:themeColor="text1"/>
          <w:szCs w:val="21"/>
        </w:rPr>
      </w:pPr>
      <w:r w:rsidRPr="00217742">
        <w:rPr>
          <w:rFonts w:ascii="宋体" w:hAnsi="宋体" w:hint="eastAsia"/>
          <w:color w:val="000000" w:themeColor="text1"/>
          <w:szCs w:val="21"/>
        </w:rPr>
        <w:t>采购文件第二部分“响应文件”中要求盖公章的，供应商应加盖公章。</w:t>
      </w:r>
    </w:p>
    <w:p w:rsidR="006444A2" w:rsidRPr="00217742" w:rsidRDefault="006444A2" w:rsidP="007E1047">
      <w:pPr>
        <w:pStyle w:val="20"/>
        <w:spacing w:before="240"/>
        <w:ind w:firstLineChars="196" w:firstLine="413"/>
        <w:rPr>
          <w:rFonts w:ascii="宋体" w:hAnsi="宋体" w:cs="宋体"/>
          <w:color w:val="000000" w:themeColor="text1"/>
          <w:szCs w:val="21"/>
        </w:rPr>
      </w:pPr>
      <w:bookmarkStart w:id="29" w:name="_Toc52177386"/>
      <w:bookmarkStart w:id="30" w:name="_Toc52271253"/>
      <w:bookmarkStart w:id="31" w:name="_Toc89160338"/>
      <w:r w:rsidRPr="00217742">
        <w:rPr>
          <w:rFonts w:ascii="宋体" w:hAnsi="宋体" w:cs="宋体" w:hint="eastAsia"/>
          <w:color w:val="000000" w:themeColor="text1"/>
          <w:szCs w:val="21"/>
        </w:rPr>
        <w:t>五、响应文件的递交与撤回</w:t>
      </w:r>
      <w:bookmarkEnd w:id="29"/>
      <w:bookmarkEnd w:id="30"/>
      <w:bookmarkEnd w:id="31"/>
    </w:p>
    <w:p w:rsidR="006444A2" w:rsidRPr="00217742" w:rsidRDefault="006444A2" w:rsidP="007E1047">
      <w:pPr>
        <w:tabs>
          <w:tab w:val="left" w:pos="645"/>
        </w:tabs>
        <w:autoSpaceDE w:val="0"/>
        <w:autoSpaceDN w:val="0"/>
        <w:adjustRightInd w:val="0"/>
        <w:snapToGrid w:val="0"/>
        <w:ind w:right="32" w:firstLineChars="196" w:firstLine="413"/>
        <w:rPr>
          <w:rFonts w:ascii="宋体" w:hAnsi="宋体" w:cs="宋体"/>
          <w:b/>
          <w:color w:val="000000" w:themeColor="text1"/>
          <w:szCs w:val="21"/>
        </w:rPr>
      </w:pPr>
      <w:r w:rsidRPr="00217742">
        <w:rPr>
          <w:rFonts w:ascii="宋体" w:hAnsi="宋体" w:cs="宋体" w:hint="eastAsia"/>
          <w:b/>
          <w:color w:val="000000" w:themeColor="text1"/>
          <w:szCs w:val="21"/>
        </w:rPr>
        <w:t>1. 响应文件的递交</w:t>
      </w:r>
    </w:p>
    <w:p w:rsidR="006444A2" w:rsidRPr="00217742" w:rsidRDefault="006444A2" w:rsidP="007E1047">
      <w:pPr>
        <w:pStyle w:val="a6"/>
        <w:tabs>
          <w:tab w:val="left" w:pos="645"/>
        </w:tabs>
        <w:adjustRightInd w:val="0"/>
        <w:snapToGrid w:val="0"/>
        <w:rPr>
          <w:rFonts w:hAnsi="宋体" w:cs="宋体"/>
          <w:color w:val="000000" w:themeColor="text1"/>
        </w:rPr>
      </w:pPr>
      <w:r w:rsidRPr="00217742">
        <w:rPr>
          <w:rFonts w:hAnsi="宋体" w:cs="宋体" w:hint="eastAsia"/>
          <w:color w:val="000000" w:themeColor="text1"/>
        </w:rPr>
        <w:lastRenderedPageBreak/>
        <w:t xml:space="preserve">    1）所有响应文件应在截止时间前密封送达指定地点，采购人于规定的时间内收取响应文件。</w:t>
      </w:r>
    </w:p>
    <w:p w:rsidR="006444A2" w:rsidRPr="00217742" w:rsidRDefault="006444A2" w:rsidP="007E1047">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217742">
        <w:rPr>
          <w:rFonts w:ascii="宋体" w:hAnsi="宋体" w:cs="宋体" w:hint="eastAsia"/>
          <w:color w:val="000000" w:themeColor="text1"/>
          <w:szCs w:val="21"/>
        </w:rPr>
        <w:t>2）采购人将拒绝以下情况的响应文件：</w:t>
      </w:r>
    </w:p>
    <w:p w:rsidR="006444A2" w:rsidRPr="00217742" w:rsidRDefault="006444A2" w:rsidP="007E1047">
      <w:pPr>
        <w:pStyle w:val="a6"/>
        <w:tabs>
          <w:tab w:val="left" w:pos="851"/>
        </w:tabs>
        <w:adjustRightInd w:val="0"/>
        <w:snapToGrid w:val="0"/>
        <w:rPr>
          <w:rFonts w:hAnsi="宋体" w:cs="宋体"/>
          <w:snapToGrid w:val="0"/>
          <w:color w:val="000000" w:themeColor="text1"/>
          <w:kern w:val="0"/>
        </w:rPr>
      </w:pPr>
      <w:r w:rsidRPr="00217742">
        <w:rPr>
          <w:rFonts w:hAnsi="宋体" w:cs="宋体" w:hint="eastAsia"/>
          <w:snapToGrid w:val="0"/>
          <w:color w:val="000000" w:themeColor="text1"/>
          <w:kern w:val="0"/>
        </w:rPr>
        <w:t xml:space="preserve">    ① 迟于截止时间递交的；</w:t>
      </w:r>
    </w:p>
    <w:p w:rsidR="006444A2" w:rsidRPr="00217742" w:rsidRDefault="006444A2" w:rsidP="007E1047">
      <w:pPr>
        <w:pStyle w:val="a6"/>
        <w:tabs>
          <w:tab w:val="left" w:pos="851"/>
        </w:tabs>
        <w:adjustRightInd w:val="0"/>
        <w:snapToGrid w:val="0"/>
        <w:rPr>
          <w:rFonts w:hAnsi="宋体" w:cs="宋体"/>
          <w:snapToGrid w:val="0"/>
          <w:color w:val="000000" w:themeColor="text1"/>
          <w:kern w:val="0"/>
        </w:rPr>
      </w:pPr>
      <w:r w:rsidRPr="00217742">
        <w:rPr>
          <w:rFonts w:hAnsi="宋体" w:cs="宋体" w:hint="eastAsia"/>
          <w:snapToGrid w:val="0"/>
          <w:color w:val="000000" w:themeColor="text1"/>
          <w:kern w:val="0"/>
        </w:rPr>
        <w:t xml:space="preserve">    ② 未要求密封的响应文件；</w:t>
      </w:r>
    </w:p>
    <w:p w:rsidR="006444A2" w:rsidRPr="00217742" w:rsidRDefault="006444A2" w:rsidP="007E1047">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217742">
        <w:rPr>
          <w:rFonts w:ascii="宋体" w:hAnsi="宋体" w:cs="宋体" w:hint="eastAsia"/>
          <w:color w:val="000000" w:themeColor="text1"/>
          <w:szCs w:val="21"/>
        </w:rPr>
        <w:t>3）采购人不接受邮件、电报、电话、传真方式响应。</w:t>
      </w:r>
    </w:p>
    <w:p w:rsidR="007F34E9" w:rsidRPr="00217742" w:rsidRDefault="007472A7" w:rsidP="007E1047">
      <w:pPr>
        <w:tabs>
          <w:tab w:val="left" w:pos="645"/>
        </w:tabs>
        <w:autoSpaceDE w:val="0"/>
        <w:autoSpaceDN w:val="0"/>
        <w:adjustRightInd w:val="0"/>
        <w:snapToGrid w:val="0"/>
        <w:ind w:right="32" w:firstLineChars="196" w:firstLine="413"/>
        <w:rPr>
          <w:rFonts w:ascii="宋体" w:hAnsi="宋体" w:cs="宋体"/>
          <w:b/>
          <w:color w:val="000000" w:themeColor="text1"/>
          <w:szCs w:val="21"/>
        </w:rPr>
      </w:pPr>
      <w:bookmarkStart w:id="32" w:name="_Toc42952418"/>
      <w:bookmarkStart w:id="33" w:name="_Toc211597312"/>
      <w:bookmarkStart w:id="34" w:name="_Toc14660931"/>
      <w:bookmarkStart w:id="35" w:name="_Toc14672754"/>
      <w:bookmarkStart w:id="36" w:name="_Toc14660283"/>
      <w:bookmarkEnd w:id="25"/>
      <w:r w:rsidRPr="00217742">
        <w:rPr>
          <w:rFonts w:ascii="宋体" w:hAnsi="宋体" w:cs="宋体" w:hint="eastAsia"/>
          <w:b/>
          <w:color w:val="000000" w:themeColor="text1"/>
          <w:szCs w:val="21"/>
        </w:rPr>
        <w:t>2. 响应文件的修改和撤回</w:t>
      </w:r>
    </w:p>
    <w:p w:rsidR="007F34E9" w:rsidRPr="00217742" w:rsidRDefault="004C7A10" w:rsidP="007E1047">
      <w:pPr>
        <w:tabs>
          <w:tab w:val="left" w:pos="851"/>
        </w:tabs>
        <w:autoSpaceDE w:val="0"/>
        <w:autoSpaceDN w:val="0"/>
        <w:adjustRightInd w:val="0"/>
        <w:snapToGrid w:val="0"/>
        <w:ind w:right="32"/>
        <w:rPr>
          <w:rFonts w:ascii="宋体" w:hAnsi="宋体" w:cs="宋体"/>
          <w:color w:val="000000" w:themeColor="text1"/>
          <w:szCs w:val="21"/>
        </w:rPr>
      </w:pPr>
      <w:r w:rsidRPr="00217742">
        <w:rPr>
          <w:rFonts w:ascii="宋体" w:hAnsi="宋体" w:cs="宋体" w:hint="eastAsia"/>
          <w:color w:val="000000" w:themeColor="text1"/>
          <w:szCs w:val="21"/>
        </w:rPr>
        <w:t xml:space="preserve">    </w:t>
      </w:r>
      <w:r w:rsidR="007472A7" w:rsidRPr="00217742">
        <w:rPr>
          <w:rFonts w:ascii="宋体" w:hAnsi="宋体" w:cs="宋体" w:hint="eastAsia"/>
          <w:color w:val="000000" w:themeColor="text1"/>
          <w:szCs w:val="21"/>
        </w:rPr>
        <w:t>响应人在递交截止时间前，可以对所递交的响应文件进行补充、修改或者撤回，并书面通知采购人。补充、修改的内容应当按需求文件要求签署、盖章，并作为响应文件的组成部分。在递交截止时点之后，响应人不得对其响应文件做任何修改和补充。</w:t>
      </w:r>
    </w:p>
    <w:p w:rsidR="007F34E9" w:rsidRPr="00217742" w:rsidRDefault="007472A7" w:rsidP="00217742">
      <w:pPr>
        <w:pStyle w:val="20"/>
        <w:spacing w:before="240"/>
        <w:ind w:firstLineChars="196" w:firstLine="413"/>
        <w:rPr>
          <w:rFonts w:ascii="宋体" w:hAnsi="宋体" w:cs="宋体"/>
          <w:color w:val="000000" w:themeColor="text1"/>
          <w:szCs w:val="21"/>
        </w:rPr>
      </w:pPr>
      <w:bookmarkStart w:id="37" w:name="_Toc52351198"/>
      <w:bookmarkStart w:id="38" w:name="_Toc89160339"/>
      <w:bookmarkEnd w:id="32"/>
      <w:r w:rsidRPr="00217742">
        <w:rPr>
          <w:rFonts w:ascii="宋体" w:hAnsi="宋体" w:cs="宋体" w:hint="eastAsia"/>
          <w:color w:val="000000" w:themeColor="text1"/>
          <w:szCs w:val="21"/>
        </w:rPr>
        <w:t>六、评审</w:t>
      </w:r>
      <w:bookmarkEnd w:id="33"/>
      <w:bookmarkEnd w:id="37"/>
      <w:bookmarkEnd w:id="38"/>
    </w:p>
    <w:p w:rsidR="007F34E9" w:rsidRPr="00837323" w:rsidRDefault="00F605AD" w:rsidP="004C7A10">
      <w:pPr>
        <w:tabs>
          <w:tab w:val="left" w:pos="567"/>
        </w:tabs>
        <w:ind w:firstLine="480"/>
        <w:rPr>
          <w:rFonts w:ascii="宋体" w:hAnsi="宋体" w:cs="宋体"/>
          <w:color w:val="000000" w:themeColor="text1"/>
          <w:szCs w:val="21"/>
        </w:rPr>
      </w:pPr>
      <w:r w:rsidRPr="00837323">
        <w:rPr>
          <w:rFonts w:ascii="宋体" w:hAnsi="宋体" w:cs="宋体" w:hint="eastAsia"/>
          <w:color w:val="000000" w:themeColor="text1"/>
          <w:szCs w:val="21"/>
        </w:rPr>
        <w:t>1</w:t>
      </w:r>
      <w:r w:rsidR="007472A7" w:rsidRPr="00837323">
        <w:rPr>
          <w:rFonts w:ascii="宋体" w:hAnsi="宋体" w:cs="宋体" w:hint="eastAsia"/>
          <w:color w:val="000000" w:themeColor="text1"/>
          <w:szCs w:val="21"/>
        </w:rPr>
        <w:t xml:space="preserve">. </w:t>
      </w:r>
      <w:r w:rsidR="00AA35C2" w:rsidRPr="00837323">
        <w:rPr>
          <w:rFonts w:ascii="宋体" w:hAnsi="宋体" w:cs="宋体" w:hint="eastAsia"/>
          <w:color w:val="000000" w:themeColor="text1"/>
          <w:szCs w:val="21"/>
        </w:rPr>
        <w:t>采购人根据符合采购需求、质量和服务且报价最低的原则确定成交供应商</w:t>
      </w:r>
      <w:r w:rsidR="007472A7" w:rsidRPr="00837323">
        <w:rPr>
          <w:rFonts w:ascii="宋体" w:hAnsi="宋体" w:cs="宋体" w:hint="eastAsia"/>
          <w:color w:val="000000" w:themeColor="text1"/>
          <w:szCs w:val="21"/>
        </w:rPr>
        <w:t>。</w:t>
      </w:r>
    </w:p>
    <w:p w:rsidR="004C7A10" w:rsidRPr="00217742" w:rsidRDefault="00F605AD" w:rsidP="004C7A10">
      <w:pPr>
        <w:tabs>
          <w:tab w:val="left" w:pos="567"/>
        </w:tabs>
        <w:ind w:firstLine="480"/>
        <w:rPr>
          <w:rFonts w:ascii="宋体" w:hAnsi="宋体" w:cs="宋体"/>
          <w:color w:val="000000" w:themeColor="text1"/>
          <w:szCs w:val="21"/>
        </w:rPr>
      </w:pPr>
      <w:r w:rsidRPr="00217742">
        <w:rPr>
          <w:rFonts w:ascii="宋体" w:hAnsi="宋体" w:cs="宋体" w:hint="eastAsia"/>
          <w:color w:val="000000" w:themeColor="text1"/>
          <w:szCs w:val="21"/>
        </w:rPr>
        <w:t>2</w:t>
      </w:r>
      <w:r w:rsidR="004C7A10" w:rsidRPr="00217742">
        <w:rPr>
          <w:rFonts w:ascii="宋体" w:hAnsi="宋体" w:cs="宋体" w:hint="eastAsia"/>
          <w:color w:val="000000" w:themeColor="text1"/>
          <w:szCs w:val="21"/>
        </w:rPr>
        <w:t>.</w:t>
      </w:r>
      <w:r w:rsidR="0045033F" w:rsidRPr="00217742">
        <w:rPr>
          <w:rFonts w:ascii="宋体" w:hAnsi="宋体" w:cs="宋体" w:hint="eastAsia"/>
          <w:color w:val="000000" w:themeColor="text1"/>
          <w:szCs w:val="21"/>
        </w:rPr>
        <w:t xml:space="preserve"> </w:t>
      </w:r>
      <w:r w:rsidR="004C7A10" w:rsidRPr="00217742">
        <w:rPr>
          <w:rFonts w:ascii="宋体" w:hAnsi="宋体" w:cs="宋体" w:hint="eastAsia"/>
          <w:color w:val="000000" w:themeColor="text1"/>
          <w:szCs w:val="21"/>
        </w:rPr>
        <w:t>如</w:t>
      </w:r>
      <w:r w:rsidRPr="00217742">
        <w:rPr>
          <w:rFonts w:ascii="宋体" w:hAnsi="宋体" w:cs="宋体" w:hint="eastAsia"/>
          <w:color w:val="000000" w:themeColor="text1"/>
          <w:szCs w:val="21"/>
        </w:rPr>
        <w:t>采购人</w:t>
      </w:r>
      <w:r w:rsidR="004C7A10" w:rsidRPr="00217742">
        <w:rPr>
          <w:rFonts w:ascii="宋体" w:hAnsi="宋体" w:cs="宋体" w:hint="eastAsia"/>
          <w:color w:val="000000" w:themeColor="text1"/>
          <w:szCs w:val="21"/>
        </w:rPr>
        <w:t>认为有必要，可进行二轮及以上轮次的询价及报价。除非在询价中</w:t>
      </w:r>
      <w:r w:rsidRPr="00217742">
        <w:rPr>
          <w:rFonts w:ascii="宋体" w:hAnsi="宋体" w:cs="宋体" w:hint="eastAsia"/>
          <w:color w:val="000000" w:themeColor="text1"/>
          <w:szCs w:val="21"/>
        </w:rPr>
        <w:t>采购人</w:t>
      </w:r>
      <w:r w:rsidR="004C7A10" w:rsidRPr="00217742">
        <w:rPr>
          <w:rFonts w:ascii="宋体" w:hAnsi="宋体" w:cs="宋体" w:hint="eastAsia"/>
          <w:color w:val="000000" w:themeColor="text1"/>
          <w:szCs w:val="21"/>
        </w:rPr>
        <w:t>对采购内容作了增加调整，或对采购内容作了实质性变更，否则采购人不接受高于前面轮次的报价。</w:t>
      </w:r>
    </w:p>
    <w:p w:rsidR="007F34E9" w:rsidRPr="00217742" w:rsidRDefault="007472A7">
      <w:pPr>
        <w:tabs>
          <w:tab w:val="left" w:pos="567"/>
        </w:tabs>
        <w:rPr>
          <w:rFonts w:ascii="宋体" w:hAnsi="宋体" w:cs="宋体"/>
          <w:color w:val="000000" w:themeColor="text1"/>
          <w:szCs w:val="21"/>
        </w:rPr>
      </w:pPr>
      <w:r w:rsidRPr="00217742">
        <w:rPr>
          <w:rFonts w:ascii="宋体" w:hAnsi="宋体" w:cs="宋体" w:hint="eastAsia"/>
          <w:color w:val="000000" w:themeColor="text1"/>
          <w:szCs w:val="21"/>
        </w:rPr>
        <w:t xml:space="preserve">    </w:t>
      </w:r>
      <w:r w:rsidR="00F605AD" w:rsidRPr="00217742">
        <w:rPr>
          <w:rFonts w:ascii="宋体" w:hAnsi="宋体" w:cs="宋体" w:hint="eastAsia"/>
          <w:color w:val="000000" w:themeColor="text1"/>
          <w:szCs w:val="21"/>
        </w:rPr>
        <w:t>3</w:t>
      </w:r>
      <w:r w:rsidRPr="00217742">
        <w:rPr>
          <w:rFonts w:ascii="宋体" w:hAnsi="宋体" w:cs="宋体" w:hint="eastAsia"/>
          <w:color w:val="000000" w:themeColor="text1"/>
          <w:szCs w:val="21"/>
        </w:rPr>
        <w:t>. 确定成交供应商后，由采购人发出《成交通知书》，《成交通知书》是合同的组成部分。</w:t>
      </w:r>
    </w:p>
    <w:p w:rsidR="007F34E9" w:rsidRPr="00217742" w:rsidRDefault="007472A7">
      <w:pPr>
        <w:tabs>
          <w:tab w:val="left" w:pos="567"/>
        </w:tabs>
        <w:rPr>
          <w:rFonts w:ascii="宋体" w:hAnsi="宋体" w:cs="宋体"/>
          <w:color w:val="000000" w:themeColor="text1"/>
          <w:szCs w:val="21"/>
        </w:rPr>
      </w:pPr>
      <w:r w:rsidRPr="00217742">
        <w:rPr>
          <w:rFonts w:ascii="宋体" w:hAnsi="宋体" w:cs="宋体" w:hint="eastAsia"/>
          <w:color w:val="000000" w:themeColor="text1"/>
          <w:szCs w:val="21"/>
        </w:rPr>
        <w:t xml:space="preserve">    </w:t>
      </w:r>
      <w:r w:rsidR="00F605AD" w:rsidRPr="00217742">
        <w:rPr>
          <w:rFonts w:ascii="宋体" w:hAnsi="宋体" w:cs="宋体" w:hint="eastAsia"/>
          <w:color w:val="000000" w:themeColor="text1"/>
          <w:szCs w:val="21"/>
        </w:rPr>
        <w:t>4</w:t>
      </w:r>
      <w:r w:rsidRPr="00217742">
        <w:rPr>
          <w:rFonts w:ascii="宋体" w:hAnsi="宋体" w:cs="宋体" w:hint="eastAsia"/>
          <w:color w:val="000000" w:themeColor="text1"/>
          <w:szCs w:val="21"/>
        </w:rPr>
        <w:t>. 采购人没有义务向未成交的响应人解释不成交的理由。</w:t>
      </w:r>
    </w:p>
    <w:p w:rsidR="007F34E9" w:rsidRPr="00217742" w:rsidRDefault="007472A7" w:rsidP="00217742">
      <w:pPr>
        <w:pStyle w:val="20"/>
        <w:spacing w:before="240"/>
        <w:ind w:firstLineChars="196" w:firstLine="413"/>
        <w:rPr>
          <w:rFonts w:ascii="宋体" w:hAnsi="宋体" w:cs="宋体"/>
          <w:color w:val="000000" w:themeColor="text1"/>
          <w:szCs w:val="21"/>
        </w:rPr>
      </w:pPr>
      <w:bookmarkStart w:id="39" w:name="_Toc171398723"/>
      <w:bookmarkStart w:id="40" w:name="_Hlt491764318"/>
      <w:bookmarkStart w:id="41" w:name="_Toc171398724"/>
      <w:bookmarkStart w:id="42" w:name="_Toc171398726"/>
      <w:bookmarkStart w:id="43" w:name="_Toc171398722"/>
      <w:bookmarkStart w:id="44" w:name="_Toc171398725"/>
      <w:bookmarkStart w:id="45" w:name="_Toc490645938"/>
      <w:bookmarkStart w:id="46" w:name="_Toc42952419"/>
      <w:bookmarkStart w:id="47" w:name="_Toc211597316"/>
      <w:bookmarkStart w:id="48" w:name="_Toc52351199"/>
      <w:bookmarkStart w:id="49" w:name="_Toc89160340"/>
      <w:bookmarkEnd w:id="39"/>
      <w:bookmarkEnd w:id="40"/>
      <w:bookmarkEnd w:id="41"/>
      <w:bookmarkEnd w:id="42"/>
      <w:bookmarkEnd w:id="43"/>
      <w:bookmarkEnd w:id="44"/>
      <w:r w:rsidRPr="00217742">
        <w:rPr>
          <w:rFonts w:ascii="宋体" w:hAnsi="宋体" w:cs="宋体" w:hint="eastAsia"/>
          <w:color w:val="000000" w:themeColor="text1"/>
          <w:szCs w:val="21"/>
        </w:rPr>
        <w:t>七、授予合同</w:t>
      </w:r>
      <w:bookmarkEnd w:id="45"/>
      <w:bookmarkEnd w:id="46"/>
      <w:bookmarkEnd w:id="47"/>
      <w:bookmarkEnd w:id="48"/>
      <w:bookmarkEnd w:id="49"/>
    </w:p>
    <w:p w:rsidR="007F34E9" w:rsidRPr="00217742" w:rsidRDefault="00555436">
      <w:pPr>
        <w:tabs>
          <w:tab w:val="left" w:pos="567"/>
        </w:tabs>
        <w:rPr>
          <w:rFonts w:ascii="宋体" w:hAnsi="宋体" w:cs="宋体"/>
          <w:color w:val="000000" w:themeColor="text1"/>
          <w:szCs w:val="21"/>
        </w:rPr>
      </w:pPr>
      <w:r w:rsidRPr="00217742">
        <w:rPr>
          <w:rFonts w:ascii="宋体" w:hAnsi="宋体" w:cs="宋体" w:hint="eastAsia"/>
          <w:color w:val="000000" w:themeColor="text1"/>
          <w:szCs w:val="21"/>
        </w:rPr>
        <w:t xml:space="preserve">    1. </w:t>
      </w:r>
      <w:r w:rsidR="007472A7" w:rsidRPr="00217742">
        <w:rPr>
          <w:rFonts w:ascii="宋体" w:hAnsi="宋体" w:cs="宋体" w:hint="eastAsia"/>
          <w:color w:val="000000" w:themeColor="text1"/>
          <w:szCs w:val="21"/>
        </w:rPr>
        <w:t>成交供应商应按成交通知书规定的时间、地点与采购人签订合同。</w:t>
      </w:r>
    </w:p>
    <w:p w:rsidR="003D511A" w:rsidRDefault="00555436" w:rsidP="003D511A">
      <w:pPr>
        <w:tabs>
          <w:tab w:val="left" w:pos="567"/>
        </w:tabs>
        <w:ind w:firstLineChars="200" w:firstLine="420"/>
        <w:rPr>
          <w:rFonts w:ascii="宋体" w:hAnsi="宋体" w:cs="宋体"/>
          <w:color w:val="000000" w:themeColor="text1"/>
          <w:szCs w:val="21"/>
        </w:rPr>
      </w:pPr>
      <w:r w:rsidRPr="00217742">
        <w:rPr>
          <w:rFonts w:ascii="宋体" w:hAnsi="宋体" w:cs="宋体" w:hint="eastAsia"/>
          <w:color w:val="000000" w:themeColor="text1"/>
          <w:szCs w:val="21"/>
        </w:rPr>
        <w:t xml:space="preserve">2. </w:t>
      </w:r>
      <w:r w:rsidR="007472A7" w:rsidRPr="00217742">
        <w:rPr>
          <w:rFonts w:ascii="宋体" w:hAnsi="宋体" w:cs="宋体" w:hint="eastAsia"/>
          <w:color w:val="000000" w:themeColor="text1"/>
          <w:szCs w:val="21"/>
        </w:rPr>
        <w:t>采购人的</w:t>
      </w:r>
      <w:r w:rsidR="003D3AA1">
        <w:rPr>
          <w:rFonts w:ascii="宋体" w:hAnsi="宋体" w:cs="宋体" w:hint="eastAsia"/>
          <w:color w:val="000000" w:themeColor="text1"/>
          <w:szCs w:val="21"/>
        </w:rPr>
        <w:t>询价</w:t>
      </w:r>
      <w:r w:rsidR="007472A7" w:rsidRPr="00217742">
        <w:rPr>
          <w:rFonts w:ascii="宋体" w:hAnsi="宋体" w:cs="宋体" w:hint="eastAsia"/>
          <w:color w:val="000000" w:themeColor="text1"/>
          <w:szCs w:val="21"/>
        </w:rPr>
        <w:t>文件、成交供应商的响应文件、修改文件、过程中有关澄清文件及经双方签字的纪要和成交通知书均为合同有效组成部分</w:t>
      </w:r>
      <w:bookmarkEnd w:id="34"/>
      <w:bookmarkEnd w:id="35"/>
      <w:bookmarkEnd w:id="36"/>
      <w:r w:rsidR="00F777E7" w:rsidRPr="00217742">
        <w:rPr>
          <w:rFonts w:ascii="宋体" w:hAnsi="宋体" w:cs="宋体" w:hint="eastAsia"/>
          <w:color w:val="000000" w:themeColor="text1"/>
          <w:szCs w:val="21"/>
        </w:rPr>
        <w:t>。</w:t>
      </w:r>
    </w:p>
    <w:p w:rsidR="003D511A" w:rsidRDefault="003D511A" w:rsidP="003D511A">
      <w:pPr>
        <w:pStyle w:val="2"/>
      </w:pPr>
      <w:r>
        <w:br w:type="page"/>
      </w:r>
    </w:p>
    <w:p w:rsidR="007A00B2" w:rsidRDefault="007472A7" w:rsidP="003D511A">
      <w:pPr>
        <w:pStyle w:val="1"/>
        <w:jc w:val="center"/>
        <w:rPr>
          <w:b/>
          <w:color w:val="000000" w:themeColor="text1"/>
          <w:sz w:val="36"/>
          <w:szCs w:val="36"/>
        </w:rPr>
      </w:pPr>
      <w:bookmarkStart w:id="50" w:name="_Toc52351200"/>
      <w:bookmarkStart w:id="51" w:name="_Toc89160341"/>
      <w:r w:rsidRPr="00F777E7">
        <w:rPr>
          <w:rFonts w:hint="eastAsia"/>
          <w:b/>
          <w:color w:val="000000" w:themeColor="text1"/>
          <w:sz w:val="36"/>
          <w:szCs w:val="36"/>
        </w:rPr>
        <w:lastRenderedPageBreak/>
        <w:t>第三部分　采购项目内容</w:t>
      </w:r>
      <w:bookmarkEnd w:id="50"/>
      <w:r w:rsidR="006B0112">
        <w:rPr>
          <w:rFonts w:hint="eastAsia"/>
          <w:b/>
          <w:color w:val="000000" w:themeColor="text1"/>
          <w:sz w:val="36"/>
          <w:szCs w:val="36"/>
        </w:rPr>
        <w:t>及要求</w:t>
      </w:r>
      <w:bookmarkEnd w:id="51"/>
    </w:p>
    <w:p w:rsidR="00116DBC" w:rsidRPr="00116DBC" w:rsidRDefault="00371400" w:rsidP="00371400">
      <w:pPr>
        <w:pStyle w:val="20"/>
        <w:spacing w:before="240"/>
        <w:ind w:firstLineChars="200" w:firstLine="422"/>
      </w:pPr>
      <w:bookmarkStart w:id="52" w:name="_Toc89160342"/>
      <w:r>
        <w:rPr>
          <w:rFonts w:hint="eastAsia"/>
        </w:rPr>
        <w:t>一、</w:t>
      </w:r>
      <w:r w:rsidR="00116DBC" w:rsidRPr="00116DBC">
        <w:rPr>
          <w:rFonts w:hint="eastAsia"/>
        </w:rPr>
        <w:t>采购目的</w:t>
      </w:r>
      <w:bookmarkEnd w:id="52"/>
    </w:p>
    <w:p w:rsidR="00116DBC" w:rsidRPr="00116DBC" w:rsidRDefault="00116DBC" w:rsidP="008C3FB0">
      <w:pPr>
        <w:ind w:firstLineChars="200" w:firstLine="420"/>
        <w:rPr>
          <w:rFonts w:ascii="宋体" w:hAnsi="宋体"/>
          <w:szCs w:val="21"/>
        </w:rPr>
      </w:pPr>
      <w:r w:rsidRPr="00116DBC">
        <w:rPr>
          <w:rFonts w:ascii="宋体" w:hAnsi="宋体" w:hint="eastAsia"/>
          <w:szCs w:val="21"/>
        </w:rPr>
        <w:t>通过对消防及安防设施的定期维护、保养，使</w:t>
      </w:r>
      <w:r w:rsidR="00EA2868">
        <w:rPr>
          <w:rFonts w:ascii="宋体" w:hAnsi="宋体" w:hint="eastAsia"/>
          <w:szCs w:val="21"/>
        </w:rPr>
        <w:t>学校</w:t>
      </w:r>
      <w:r w:rsidRPr="00116DBC">
        <w:rPr>
          <w:rFonts w:ascii="宋体" w:hAnsi="宋体" w:hint="eastAsia"/>
          <w:szCs w:val="21"/>
        </w:rPr>
        <w:t>整个维保工作系统化、规范化，有利于及时发现故障并尽快清除，确保设施正常运行，发挥其有效的安全预警功能，从而维护校园稳定，保障</w:t>
      </w:r>
      <w:r w:rsidR="00EA2868">
        <w:rPr>
          <w:rFonts w:ascii="宋体" w:hAnsi="宋体" w:hint="eastAsia"/>
          <w:szCs w:val="21"/>
        </w:rPr>
        <w:t>学校</w:t>
      </w:r>
      <w:r w:rsidRPr="00116DBC">
        <w:rPr>
          <w:rFonts w:ascii="宋体" w:hAnsi="宋体" w:hint="eastAsia"/>
          <w:szCs w:val="21"/>
        </w:rPr>
        <w:t>正常的教学、生活、科研有序进行，有力的维护</w:t>
      </w:r>
      <w:r w:rsidR="00EA2868">
        <w:rPr>
          <w:rFonts w:ascii="宋体" w:hAnsi="宋体" w:hint="eastAsia"/>
          <w:szCs w:val="21"/>
        </w:rPr>
        <w:t>学校</w:t>
      </w:r>
      <w:r w:rsidRPr="00116DBC">
        <w:rPr>
          <w:rFonts w:ascii="宋体" w:hAnsi="宋体" w:hint="eastAsia"/>
          <w:szCs w:val="21"/>
        </w:rPr>
        <w:t>师生的人身安全，创建和谐、平安校园。</w:t>
      </w:r>
    </w:p>
    <w:p w:rsidR="00116DBC" w:rsidRPr="00116DBC" w:rsidRDefault="00116DBC" w:rsidP="00371400">
      <w:pPr>
        <w:pStyle w:val="20"/>
        <w:spacing w:before="240"/>
        <w:ind w:firstLineChars="200" w:firstLine="422"/>
        <w:rPr>
          <w:rFonts w:ascii="黑体" w:eastAsia="黑体" w:hAnsi="黑体"/>
        </w:rPr>
      </w:pPr>
      <w:bookmarkStart w:id="53" w:name="_Toc89160343"/>
      <w:r w:rsidRPr="00116DBC">
        <w:rPr>
          <w:rFonts w:hint="eastAsia"/>
        </w:rPr>
        <w:t>二、维保范围</w:t>
      </w:r>
      <w:bookmarkEnd w:id="53"/>
      <w:r w:rsidRPr="00116DBC">
        <w:rPr>
          <w:rFonts w:eastAsia="黑体" w:hint="eastAsia"/>
        </w:rPr>
        <w:t> </w:t>
      </w:r>
    </w:p>
    <w:p w:rsidR="00116DBC" w:rsidRPr="00855DF2" w:rsidRDefault="00EF5E8D" w:rsidP="008C3FB0">
      <w:pPr>
        <w:widowControl/>
        <w:ind w:firstLineChars="200" w:firstLine="420"/>
        <w:jc w:val="left"/>
        <w:rPr>
          <w:rFonts w:ascii="宋体" w:hAnsi="宋体" w:cs="宋体"/>
          <w:color w:val="000000" w:themeColor="text1"/>
          <w:kern w:val="0"/>
          <w:szCs w:val="21"/>
        </w:rPr>
      </w:pPr>
      <w:r w:rsidRPr="00855DF2">
        <w:rPr>
          <w:rFonts w:ascii="宋体" w:hAnsi="宋体" w:cs="宋体" w:hint="eastAsia"/>
          <w:color w:val="000000" w:themeColor="text1"/>
          <w:kern w:val="0"/>
          <w:szCs w:val="21"/>
        </w:rPr>
        <w:t>火灾自动报警系统、自动喷水灭火系统、消防给水及消火栓系统、防排烟系统、应急照明系统，气体自动灭火系统、防火卷帘等</w:t>
      </w:r>
      <w:r w:rsidR="00116DBC" w:rsidRPr="00855DF2">
        <w:rPr>
          <w:rFonts w:ascii="宋体" w:hAnsi="宋体" w:hint="eastAsia"/>
          <w:color w:val="000000" w:themeColor="text1"/>
          <w:szCs w:val="21"/>
        </w:rPr>
        <w:t>。</w:t>
      </w:r>
    </w:p>
    <w:p w:rsidR="00116DBC" w:rsidRPr="00116DBC" w:rsidRDefault="00116DBC" w:rsidP="00371400">
      <w:pPr>
        <w:pStyle w:val="20"/>
        <w:spacing w:before="240"/>
        <w:ind w:firstLineChars="200" w:firstLine="422"/>
      </w:pPr>
      <w:bookmarkStart w:id="54" w:name="_Toc89160344"/>
      <w:r w:rsidRPr="00116DBC">
        <w:rPr>
          <w:rFonts w:hint="eastAsia"/>
        </w:rPr>
        <w:t>三、</w:t>
      </w:r>
      <w:r w:rsidR="00DD7443">
        <w:rPr>
          <w:rFonts w:hint="eastAsia"/>
        </w:rPr>
        <w:t>维保</w:t>
      </w:r>
      <w:r w:rsidR="008C3FB0" w:rsidRPr="008C3FB0">
        <w:rPr>
          <w:rFonts w:hint="eastAsia"/>
        </w:rPr>
        <w:t>时间</w:t>
      </w:r>
      <w:bookmarkEnd w:id="54"/>
    </w:p>
    <w:p w:rsidR="00116DBC" w:rsidRPr="00116DBC" w:rsidRDefault="00116DBC" w:rsidP="008C3FB0">
      <w:pPr>
        <w:ind w:firstLineChars="200" w:firstLine="420"/>
        <w:rPr>
          <w:rFonts w:ascii="宋体" w:hAnsi="宋体" w:cs="宋体"/>
          <w:szCs w:val="21"/>
        </w:rPr>
      </w:pPr>
      <w:r w:rsidRPr="00116DBC">
        <w:rPr>
          <w:rFonts w:ascii="宋体" w:hAnsi="宋体" w:cs="宋体" w:hint="eastAsia"/>
          <w:szCs w:val="21"/>
        </w:rPr>
        <w:t>202</w:t>
      </w:r>
      <w:r w:rsidR="001404E9">
        <w:rPr>
          <w:rFonts w:ascii="宋体" w:hAnsi="宋体" w:cs="宋体" w:hint="eastAsia"/>
          <w:szCs w:val="21"/>
        </w:rPr>
        <w:t>2</w:t>
      </w:r>
      <w:r w:rsidRPr="00116DBC">
        <w:rPr>
          <w:rFonts w:ascii="宋体" w:hAnsi="宋体" w:cs="宋体" w:hint="eastAsia"/>
          <w:szCs w:val="21"/>
        </w:rPr>
        <w:t>年1月1日至202</w:t>
      </w:r>
      <w:r w:rsidR="001404E9">
        <w:rPr>
          <w:rFonts w:ascii="宋体" w:hAnsi="宋体" w:cs="宋体" w:hint="eastAsia"/>
          <w:szCs w:val="21"/>
        </w:rPr>
        <w:t>2</w:t>
      </w:r>
      <w:r w:rsidRPr="00116DBC">
        <w:rPr>
          <w:rFonts w:ascii="宋体" w:hAnsi="宋体" w:cs="宋体" w:hint="eastAsia"/>
          <w:szCs w:val="21"/>
        </w:rPr>
        <w:t>年12月31日。</w:t>
      </w:r>
    </w:p>
    <w:p w:rsidR="00116DBC" w:rsidRPr="00116DBC" w:rsidRDefault="00116DBC" w:rsidP="00371400">
      <w:pPr>
        <w:pStyle w:val="20"/>
        <w:ind w:firstLineChars="200" w:firstLine="422"/>
      </w:pPr>
      <w:bookmarkStart w:id="55" w:name="_Toc89160345"/>
      <w:r w:rsidRPr="00116DBC">
        <w:rPr>
          <w:rFonts w:hint="eastAsia"/>
        </w:rPr>
        <w:t>四、维保设备清单</w:t>
      </w:r>
      <w:bookmarkEnd w:id="55"/>
    </w:p>
    <w:p w:rsidR="00116DBC" w:rsidRPr="004663AE" w:rsidRDefault="004663AE" w:rsidP="00B51351">
      <w:pPr>
        <w:pStyle w:val="2"/>
        <w:ind w:leftChars="0" w:left="0" w:rightChars="-432" w:right="-907" w:firstLineChars="0" w:firstLine="0"/>
      </w:pPr>
      <w:r>
        <w:rPr>
          <w:noProof/>
        </w:rPr>
        <w:drawing>
          <wp:inline distT="0" distB="0" distL="0" distR="0" wp14:anchorId="5C05AFE6" wp14:editId="2C83F126">
            <wp:extent cx="5581650" cy="2664460"/>
            <wp:effectExtent l="0" t="0" r="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81650" cy="2664460"/>
                    </a:xfrm>
                    <a:prstGeom prst="rect">
                      <a:avLst/>
                    </a:prstGeom>
                  </pic:spPr>
                </pic:pic>
              </a:graphicData>
            </a:graphic>
          </wp:inline>
        </w:drawing>
      </w:r>
    </w:p>
    <w:p w:rsidR="00116DBC" w:rsidRPr="00083D6A" w:rsidRDefault="00371400" w:rsidP="00371400">
      <w:pPr>
        <w:pStyle w:val="20"/>
        <w:ind w:firstLineChars="200" w:firstLine="422"/>
      </w:pPr>
      <w:bookmarkStart w:id="56" w:name="_Toc89160346"/>
      <w:r>
        <w:rPr>
          <w:rFonts w:hint="eastAsia"/>
          <w:color w:val="000000" w:themeColor="text1"/>
        </w:rPr>
        <w:t>五、</w:t>
      </w:r>
      <w:r w:rsidR="00FA60AF" w:rsidRPr="00F16C22">
        <w:rPr>
          <w:rFonts w:hint="eastAsia"/>
          <w:color w:val="000000" w:themeColor="text1"/>
        </w:rPr>
        <w:t>每月</w:t>
      </w:r>
      <w:r w:rsidR="008C3FB0">
        <w:rPr>
          <w:rFonts w:hint="eastAsia"/>
        </w:rPr>
        <w:t>定期</w:t>
      </w:r>
      <w:r w:rsidR="008C3FB0" w:rsidRPr="008C3FB0">
        <w:rPr>
          <w:rFonts w:hint="eastAsia"/>
        </w:rPr>
        <w:t>维</w:t>
      </w:r>
      <w:r w:rsidR="008C3FB0">
        <w:rPr>
          <w:rFonts w:hint="eastAsia"/>
        </w:rPr>
        <w:t>保</w:t>
      </w:r>
      <w:r w:rsidR="008C3FB0" w:rsidRPr="008C3FB0">
        <w:rPr>
          <w:rFonts w:hint="eastAsia"/>
        </w:rPr>
        <w:t>要求</w:t>
      </w:r>
      <w:bookmarkEnd w:id="56"/>
    </w:p>
    <w:p w:rsidR="00116DBC" w:rsidRPr="008C3FB0" w:rsidRDefault="00083D6A" w:rsidP="008C3FB0">
      <w:pPr>
        <w:pStyle w:val="af0"/>
        <w:ind w:leftChars="100" w:left="210" w:firstLineChars="100" w:firstLine="211"/>
        <w:rPr>
          <w:rFonts w:ascii="宋体" w:hAnsi="宋体" w:cs="宋体"/>
          <w:b/>
          <w:szCs w:val="21"/>
        </w:rPr>
      </w:pPr>
      <w:r w:rsidRPr="008C3FB0">
        <w:rPr>
          <w:rFonts w:ascii="宋体" w:hAnsi="宋体" w:cs="宋体" w:hint="eastAsia"/>
          <w:b/>
          <w:szCs w:val="21"/>
        </w:rPr>
        <w:t>1.</w:t>
      </w:r>
      <w:r w:rsidR="00116DBC" w:rsidRPr="008C3FB0">
        <w:rPr>
          <w:rFonts w:ascii="宋体" w:hAnsi="宋体" w:cs="宋体" w:hint="eastAsia"/>
          <w:b/>
          <w:szCs w:val="21"/>
        </w:rPr>
        <w:t>火灾自动报警系统</w:t>
      </w:r>
    </w:p>
    <w:p w:rsidR="000A2A2A" w:rsidRPr="000A2A2A" w:rsidRDefault="000A2A2A" w:rsidP="000A2A2A">
      <w:pPr>
        <w:ind w:firstLineChars="200" w:firstLine="420"/>
        <w:rPr>
          <w:rFonts w:ascii="宋体" w:hAnsi="宋体" w:cs="宋体"/>
          <w:szCs w:val="21"/>
        </w:rPr>
      </w:pPr>
      <w:r>
        <w:rPr>
          <w:rFonts w:ascii="宋体" w:hAnsi="宋体" w:cs="宋体" w:hint="eastAsia"/>
          <w:szCs w:val="21"/>
        </w:rPr>
        <w:t>1）</w:t>
      </w:r>
      <w:r w:rsidRPr="000A2A2A">
        <w:rPr>
          <w:rFonts w:ascii="宋体" w:hAnsi="宋体" w:cs="宋体" w:hint="eastAsia"/>
          <w:szCs w:val="21"/>
        </w:rPr>
        <w:t>.用专用测试仪器分期分批次全面测试探测器的动作及确认灯的显示，试验烟、温感探测器动作是否灵敏；</w:t>
      </w:r>
    </w:p>
    <w:p w:rsidR="000A2A2A" w:rsidRPr="000A2A2A" w:rsidRDefault="000A2A2A" w:rsidP="000A2A2A">
      <w:pPr>
        <w:ind w:firstLineChars="200" w:firstLine="420"/>
        <w:rPr>
          <w:rFonts w:ascii="宋体" w:hAnsi="宋体" w:cs="宋体"/>
          <w:szCs w:val="21"/>
        </w:rPr>
      </w:pPr>
      <w:r w:rsidRPr="000A2A2A">
        <w:rPr>
          <w:rFonts w:ascii="宋体" w:hAnsi="宋体" w:cs="宋体" w:hint="eastAsia"/>
          <w:szCs w:val="21"/>
        </w:rPr>
        <w:t>2</w:t>
      </w:r>
      <w:r>
        <w:rPr>
          <w:rFonts w:ascii="宋体" w:hAnsi="宋体" w:cs="宋体" w:hint="eastAsia"/>
          <w:szCs w:val="21"/>
        </w:rPr>
        <w:t>）</w:t>
      </w:r>
      <w:r w:rsidRPr="000A2A2A">
        <w:rPr>
          <w:rFonts w:ascii="宋体" w:hAnsi="宋体" w:cs="宋体" w:hint="eastAsia"/>
          <w:szCs w:val="21"/>
        </w:rPr>
        <w:t>.检查试验主控屏是否正常，有报警信号源时是否正确显示某区探测器动作，警铃蜂鸣是否鸣响；</w:t>
      </w:r>
    </w:p>
    <w:p w:rsidR="000A2A2A" w:rsidRPr="000A2A2A" w:rsidRDefault="000A2A2A" w:rsidP="000A2A2A">
      <w:pPr>
        <w:ind w:firstLineChars="200" w:firstLine="420"/>
        <w:rPr>
          <w:rFonts w:ascii="宋体" w:hAnsi="宋体" w:cs="宋体"/>
          <w:szCs w:val="21"/>
        </w:rPr>
      </w:pPr>
      <w:r w:rsidRPr="000A2A2A">
        <w:rPr>
          <w:rFonts w:ascii="宋体" w:hAnsi="宋体" w:cs="宋体" w:hint="eastAsia"/>
          <w:szCs w:val="21"/>
        </w:rPr>
        <w:lastRenderedPageBreak/>
        <w:t>3</w:t>
      </w:r>
      <w:r>
        <w:rPr>
          <w:rFonts w:ascii="宋体" w:hAnsi="宋体" w:cs="宋体" w:hint="eastAsia"/>
          <w:szCs w:val="21"/>
        </w:rPr>
        <w:t>）</w:t>
      </w:r>
      <w:r w:rsidRPr="000A2A2A">
        <w:rPr>
          <w:rFonts w:ascii="宋体" w:hAnsi="宋体" w:cs="宋体" w:hint="eastAsia"/>
          <w:szCs w:val="21"/>
        </w:rPr>
        <w:t>.试验手报按钮报警，警铃是否动作鸣响，消防中心显示报警区域是否准确；</w:t>
      </w:r>
    </w:p>
    <w:p w:rsidR="000A2A2A" w:rsidRPr="000A2A2A" w:rsidRDefault="000A2A2A" w:rsidP="000A2A2A">
      <w:pPr>
        <w:ind w:firstLineChars="200" w:firstLine="420"/>
        <w:rPr>
          <w:rFonts w:ascii="宋体" w:hAnsi="宋体" w:cs="宋体"/>
          <w:szCs w:val="21"/>
        </w:rPr>
      </w:pPr>
      <w:r w:rsidRPr="000A2A2A">
        <w:rPr>
          <w:rFonts w:ascii="宋体" w:hAnsi="宋体" w:cs="宋体" w:hint="eastAsia"/>
          <w:szCs w:val="21"/>
        </w:rPr>
        <w:t>4</w:t>
      </w:r>
      <w:r>
        <w:rPr>
          <w:rFonts w:ascii="宋体" w:hAnsi="宋体" w:cs="宋体" w:hint="eastAsia"/>
          <w:szCs w:val="21"/>
        </w:rPr>
        <w:t>）</w:t>
      </w:r>
      <w:r w:rsidRPr="000A2A2A">
        <w:rPr>
          <w:rFonts w:ascii="宋体" w:hAnsi="宋体" w:cs="宋体" w:hint="eastAsia"/>
          <w:szCs w:val="21"/>
        </w:rPr>
        <w:t>.检查主控屏和联动控制屏的各项输入、输出显示功能是否正常，并全面清洁、保养；</w:t>
      </w:r>
    </w:p>
    <w:p w:rsidR="000A2A2A" w:rsidRPr="000A2A2A" w:rsidRDefault="000A2A2A" w:rsidP="000A2A2A">
      <w:pPr>
        <w:ind w:firstLineChars="200" w:firstLine="420"/>
        <w:rPr>
          <w:rFonts w:ascii="宋体" w:hAnsi="宋体" w:cs="宋体"/>
          <w:szCs w:val="21"/>
        </w:rPr>
      </w:pPr>
      <w:r w:rsidRPr="000A2A2A">
        <w:rPr>
          <w:rFonts w:ascii="宋体" w:hAnsi="宋体" w:cs="宋体" w:hint="eastAsia"/>
          <w:szCs w:val="21"/>
        </w:rPr>
        <w:t>5</w:t>
      </w:r>
      <w:r>
        <w:rPr>
          <w:rFonts w:ascii="宋体" w:hAnsi="宋体" w:cs="宋体" w:hint="eastAsia"/>
          <w:szCs w:val="21"/>
        </w:rPr>
        <w:t>）</w:t>
      </w:r>
      <w:r w:rsidRPr="000A2A2A">
        <w:rPr>
          <w:rFonts w:ascii="宋体" w:hAnsi="宋体" w:cs="宋体" w:hint="eastAsia"/>
          <w:szCs w:val="21"/>
        </w:rPr>
        <w:t>.检查各个界面（模块）和主机系统外围设备的通信、控制信号是否正常，检查界面（模块）输出电压是否正常，确保正常运行；</w:t>
      </w:r>
    </w:p>
    <w:p w:rsidR="000A2A2A" w:rsidRPr="000A2A2A" w:rsidRDefault="000A2A2A" w:rsidP="000A2A2A">
      <w:pPr>
        <w:ind w:firstLineChars="200" w:firstLine="420"/>
        <w:rPr>
          <w:rFonts w:ascii="宋体" w:hAnsi="宋体" w:cs="宋体"/>
          <w:szCs w:val="21"/>
        </w:rPr>
      </w:pPr>
      <w:r w:rsidRPr="000A2A2A">
        <w:rPr>
          <w:rFonts w:ascii="宋体" w:hAnsi="宋体" w:cs="宋体" w:hint="eastAsia"/>
          <w:szCs w:val="21"/>
        </w:rPr>
        <w:t>6</w:t>
      </w:r>
      <w:r>
        <w:rPr>
          <w:rFonts w:ascii="宋体" w:hAnsi="宋体" w:cs="宋体" w:hint="eastAsia"/>
          <w:szCs w:val="21"/>
        </w:rPr>
        <w:t>）</w:t>
      </w:r>
      <w:r w:rsidRPr="000A2A2A">
        <w:rPr>
          <w:rFonts w:ascii="宋体" w:hAnsi="宋体" w:cs="宋体" w:hint="eastAsia"/>
          <w:szCs w:val="21"/>
        </w:rPr>
        <w:t>.检查工作电池组、充电器的工作状态以及检查备用电池的电压及其他指标参数是否符合要求；</w:t>
      </w:r>
    </w:p>
    <w:p w:rsidR="000A2A2A" w:rsidRPr="000A2A2A" w:rsidRDefault="000A2A2A" w:rsidP="000A2A2A">
      <w:pPr>
        <w:ind w:firstLineChars="200" w:firstLine="420"/>
        <w:rPr>
          <w:rFonts w:ascii="宋体" w:hAnsi="宋体" w:cs="宋体"/>
          <w:szCs w:val="21"/>
        </w:rPr>
      </w:pPr>
      <w:r w:rsidRPr="000A2A2A">
        <w:rPr>
          <w:rFonts w:ascii="宋体" w:hAnsi="宋体" w:cs="宋体" w:hint="eastAsia"/>
          <w:szCs w:val="21"/>
        </w:rPr>
        <w:t>7</w:t>
      </w:r>
      <w:r>
        <w:rPr>
          <w:rFonts w:ascii="宋体" w:hAnsi="宋体" w:cs="宋体" w:hint="eastAsia"/>
          <w:szCs w:val="21"/>
        </w:rPr>
        <w:t>）</w:t>
      </w:r>
      <w:r w:rsidRPr="000A2A2A">
        <w:rPr>
          <w:rFonts w:ascii="宋体" w:hAnsi="宋体" w:cs="宋体" w:hint="eastAsia"/>
          <w:szCs w:val="21"/>
        </w:rPr>
        <w:t>.检查系统设备所有接线端子是否松动、破损和脱落；</w:t>
      </w:r>
    </w:p>
    <w:p w:rsidR="000A2A2A" w:rsidRPr="000A2A2A" w:rsidRDefault="000A2A2A" w:rsidP="000A2A2A">
      <w:pPr>
        <w:ind w:firstLineChars="200" w:firstLine="420"/>
        <w:rPr>
          <w:rFonts w:ascii="宋体" w:hAnsi="宋体" w:cs="宋体"/>
          <w:szCs w:val="21"/>
        </w:rPr>
      </w:pPr>
      <w:r w:rsidRPr="000A2A2A">
        <w:rPr>
          <w:rFonts w:ascii="宋体" w:hAnsi="宋体" w:cs="宋体" w:hint="eastAsia"/>
          <w:szCs w:val="21"/>
        </w:rPr>
        <w:t>8</w:t>
      </w:r>
      <w:r>
        <w:rPr>
          <w:rFonts w:ascii="宋体" w:hAnsi="宋体" w:cs="宋体" w:hint="eastAsia"/>
          <w:szCs w:val="21"/>
        </w:rPr>
        <w:t>）</w:t>
      </w:r>
      <w:r w:rsidRPr="000A2A2A">
        <w:rPr>
          <w:rFonts w:ascii="宋体" w:hAnsi="宋体" w:cs="宋体" w:hint="eastAsia"/>
          <w:szCs w:val="21"/>
        </w:rPr>
        <w:t>.每年对备用电源进行1～2次充放电试验；1～3次主和备用电源自动切换试验；</w:t>
      </w:r>
    </w:p>
    <w:p w:rsidR="000A2A2A" w:rsidRPr="000A2A2A" w:rsidRDefault="000A2A2A" w:rsidP="000A2A2A">
      <w:pPr>
        <w:ind w:firstLineChars="200" w:firstLine="420"/>
        <w:rPr>
          <w:rFonts w:ascii="宋体" w:hAnsi="宋体" w:cs="宋体"/>
          <w:szCs w:val="21"/>
        </w:rPr>
      </w:pPr>
      <w:r w:rsidRPr="000A2A2A">
        <w:rPr>
          <w:rFonts w:ascii="宋体" w:hAnsi="宋体" w:cs="宋体" w:hint="eastAsia"/>
          <w:szCs w:val="21"/>
        </w:rPr>
        <w:t>9</w:t>
      </w:r>
      <w:r>
        <w:rPr>
          <w:rFonts w:ascii="宋体" w:hAnsi="宋体" w:cs="宋体" w:hint="eastAsia"/>
          <w:szCs w:val="21"/>
        </w:rPr>
        <w:t>）</w:t>
      </w:r>
      <w:r w:rsidRPr="000A2A2A">
        <w:rPr>
          <w:rFonts w:ascii="宋体" w:hAnsi="宋体" w:cs="宋体" w:hint="eastAsia"/>
          <w:szCs w:val="21"/>
        </w:rPr>
        <w:t>.定期对感烟、感温探测器进行清洁，必要时进行清洗，确保报警灵敏；</w:t>
      </w:r>
    </w:p>
    <w:p w:rsidR="000A2A2A" w:rsidRDefault="000A2A2A" w:rsidP="000A2A2A">
      <w:pPr>
        <w:ind w:firstLineChars="200" w:firstLine="420"/>
        <w:rPr>
          <w:rFonts w:ascii="宋体" w:hAnsi="宋体" w:cs="宋体"/>
          <w:szCs w:val="21"/>
        </w:rPr>
      </w:pPr>
      <w:r w:rsidRPr="000A2A2A">
        <w:rPr>
          <w:rFonts w:ascii="宋体" w:hAnsi="宋体" w:cs="宋体" w:hint="eastAsia"/>
          <w:szCs w:val="21"/>
        </w:rPr>
        <w:t>10</w:t>
      </w:r>
      <w:r>
        <w:rPr>
          <w:rFonts w:ascii="宋体" w:hAnsi="宋体" w:cs="宋体" w:hint="eastAsia"/>
          <w:szCs w:val="21"/>
        </w:rPr>
        <w:t>）</w:t>
      </w:r>
      <w:r w:rsidRPr="000A2A2A">
        <w:rPr>
          <w:rFonts w:ascii="宋体" w:hAnsi="宋体" w:cs="宋体" w:hint="eastAsia"/>
          <w:szCs w:val="21"/>
        </w:rPr>
        <w:t>.定期测试报警主机系统的接地电阻是否满足要求，并做好记录。</w:t>
      </w:r>
    </w:p>
    <w:p w:rsidR="00116DBC" w:rsidRPr="00116DBC" w:rsidRDefault="00083D6A" w:rsidP="000A2A2A">
      <w:pPr>
        <w:ind w:firstLineChars="200" w:firstLine="422"/>
        <w:rPr>
          <w:rFonts w:ascii="宋体" w:hAnsi="宋体" w:cs="宋体"/>
          <w:b/>
          <w:szCs w:val="21"/>
        </w:rPr>
      </w:pPr>
      <w:r w:rsidRPr="00083D6A">
        <w:rPr>
          <w:rFonts w:ascii="宋体" w:hAnsi="宋体" w:cs="宋体" w:hint="eastAsia"/>
          <w:b/>
          <w:szCs w:val="21"/>
        </w:rPr>
        <w:t>2.</w:t>
      </w:r>
      <w:r w:rsidR="00116DBC" w:rsidRPr="00116DBC">
        <w:rPr>
          <w:rFonts w:ascii="宋体" w:hAnsi="宋体" w:cs="宋体" w:hint="eastAsia"/>
          <w:b/>
          <w:szCs w:val="21"/>
        </w:rPr>
        <w:t>自动喷水灭火系统</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1）</w:t>
      </w:r>
      <w:r w:rsidR="00116DBC" w:rsidRPr="00116DBC">
        <w:rPr>
          <w:rFonts w:ascii="宋体" w:hAnsi="宋体" w:cs="宋体" w:hint="eastAsia"/>
          <w:szCs w:val="21"/>
        </w:rPr>
        <w:t>检查试验楼层喷淋管网末端试验装置是否正常（水压、流量是否达到要求）；</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2）</w:t>
      </w:r>
      <w:r w:rsidR="00116DBC" w:rsidRPr="00116DBC">
        <w:rPr>
          <w:rFonts w:ascii="宋体" w:hAnsi="宋体" w:cs="宋体" w:hint="eastAsia"/>
          <w:szCs w:val="21"/>
        </w:rPr>
        <w:t>检查试验水流指示器动作是否灵敏，报警是否及时准确，复位是否正常，消防中心是否有显示等；</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3）</w:t>
      </w:r>
      <w:r w:rsidR="00116DBC" w:rsidRPr="00116DBC">
        <w:rPr>
          <w:rFonts w:ascii="宋体" w:hAnsi="宋体" w:cs="宋体" w:hint="eastAsia"/>
          <w:szCs w:val="21"/>
        </w:rPr>
        <w:t>检查喷淋头、管道是否完好，有无爆裂隐患；</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4）</w:t>
      </w:r>
      <w:r w:rsidR="00116DBC" w:rsidRPr="00116DBC">
        <w:rPr>
          <w:rFonts w:ascii="宋体" w:hAnsi="宋体" w:cs="宋体" w:hint="eastAsia"/>
          <w:szCs w:val="21"/>
        </w:rPr>
        <w:t>检查各个阀门是否处于正常开启状态，试验楼层信号阀门开关是否灵活，消防中心是否有关闭信号显示；</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5）</w:t>
      </w:r>
      <w:r w:rsidR="00116DBC" w:rsidRPr="00116DBC">
        <w:rPr>
          <w:rFonts w:ascii="宋体" w:hAnsi="宋体" w:cs="宋体" w:hint="eastAsia"/>
          <w:szCs w:val="21"/>
        </w:rPr>
        <w:t>检查保养喷淋系统的水泵接合器，确保完整、不渗漏；</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6）</w:t>
      </w:r>
      <w:r w:rsidR="00116DBC" w:rsidRPr="00116DBC">
        <w:rPr>
          <w:rFonts w:ascii="宋体" w:hAnsi="宋体" w:cs="宋体" w:hint="eastAsia"/>
          <w:szCs w:val="21"/>
        </w:rPr>
        <w:t>定期试验安全泄压阀是否灵敏、可靠，检查水锤吸纳器工作是否有效；</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7）</w:t>
      </w:r>
      <w:r w:rsidR="00116DBC" w:rsidRPr="00116DBC">
        <w:rPr>
          <w:rFonts w:ascii="宋体" w:hAnsi="宋体" w:cs="宋体" w:hint="eastAsia"/>
          <w:szCs w:val="21"/>
        </w:rPr>
        <w:t>检查喷淋立管的自动排气阀的工作状态是否正常；</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8）</w:t>
      </w:r>
      <w:r w:rsidR="00116DBC" w:rsidRPr="00116DBC">
        <w:rPr>
          <w:rFonts w:ascii="宋体" w:hAnsi="宋体" w:cs="宋体" w:hint="eastAsia"/>
          <w:szCs w:val="21"/>
        </w:rPr>
        <w:t>检查试验湿式报警阀、水力警铃动作是否灵敏，喷淋泵是否启动，消防中心显示是否准确；</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9）</w:t>
      </w:r>
      <w:r w:rsidR="00116DBC" w:rsidRPr="00116DBC">
        <w:rPr>
          <w:rFonts w:ascii="宋体" w:hAnsi="宋体" w:cs="宋体" w:hint="eastAsia"/>
          <w:szCs w:val="21"/>
        </w:rPr>
        <w:t>定期检查阀门是否开关灵活、有效，阀门关闭不严或不能灵活使用的应及时修理，对阀门的接触面发现有缺陷的，需进行研磨工作，无法修复的予以更换。定期对阀门转动部位螺栓加黄油；</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10）</w:t>
      </w:r>
      <w:r w:rsidR="00116DBC" w:rsidRPr="00116DBC">
        <w:rPr>
          <w:rFonts w:ascii="宋体" w:hAnsi="宋体" w:cs="宋体" w:hint="eastAsia"/>
          <w:szCs w:val="21"/>
        </w:rPr>
        <w:t>检查止回阀启闭是否灵活、有效；</w:t>
      </w:r>
    </w:p>
    <w:p w:rsidR="00116DBC" w:rsidRPr="00116DBC" w:rsidRDefault="00083D6A" w:rsidP="008C3FB0">
      <w:pPr>
        <w:ind w:firstLineChars="200" w:firstLine="420"/>
        <w:rPr>
          <w:rFonts w:ascii="宋体" w:hAnsi="宋体" w:cs="宋体"/>
          <w:szCs w:val="21"/>
        </w:rPr>
      </w:pPr>
      <w:r>
        <w:rPr>
          <w:rFonts w:ascii="宋体" w:hAnsi="宋体" w:cs="宋体" w:hint="eastAsia"/>
          <w:szCs w:val="21"/>
        </w:rPr>
        <w:t>11）</w:t>
      </w:r>
      <w:r w:rsidR="00116DBC" w:rsidRPr="00116DBC">
        <w:rPr>
          <w:rFonts w:ascii="宋体" w:hAnsi="宋体" w:cs="宋体" w:hint="eastAsia"/>
          <w:szCs w:val="21"/>
        </w:rPr>
        <w:t>定期对喷淋系统管网进行全面检查，对腐蚀严重的管道予与更换，对油漆脱落的管道及时除锈刷防锈漆和标志漆。</w:t>
      </w:r>
    </w:p>
    <w:p w:rsidR="00116DBC" w:rsidRPr="00116DBC" w:rsidRDefault="007516BA" w:rsidP="008C3FB0">
      <w:pPr>
        <w:ind w:firstLineChars="200" w:firstLine="422"/>
        <w:rPr>
          <w:rFonts w:ascii="宋体" w:hAnsi="宋体" w:cs="宋体"/>
          <w:b/>
          <w:szCs w:val="21"/>
        </w:rPr>
      </w:pPr>
      <w:r w:rsidRPr="007516BA">
        <w:rPr>
          <w:rFonts w:ascii="宋体" w:hAnsi="宋体" w:cs="宋体" w:hint="eastAsia"/>
          <w:b/>
          <w:szCs w:val="21"/>
        </w:rPr>
        <w:t>3.</w:t>
      </w:r>
      <w:r w:rsidR="00116DBC" w:rsidRPr="00116DBC">
        <w:rPr>
          <w:rFonts w:ascii="宋体" w:hAnsi="宋体" w:cs="宋体" w:hint="eastAsia"/>
          <w:b/>
          <w:szCs w:val="21"/>
        </w:rPr>
        <w:t>消防给水系统及消防栓</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lastRenderedPageBreak/>
        <w:t>1）</w:t>
      </w:r>
      <w:r w:rsidR="00116DBC" w:rsidRPr="00116DBC">
        <w:rPr>
          <w:rFonts w:ascii="宋体" w:hAnsi="宋体" w:cs="宋体" w:hint="eastAsia"/>
          <w:szCs w:val="21"/>
        </w:rPr>
        <w:t>检查消防水池、消防恒压气压给水设备和水压是否正常，检查各种阀门是否处于正常状态，发现故障及时处理。</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2）</w:t>
      </w:r>
      <w:r w:rsidR="00116DBC" w:rsidRPr="00116DBC">
        <w:rPr>
          <w:rFonts w:ascii="宋体" w:hAnsi="宋体" w:cs="宋体" w:hint="eastAsia"/>
          <w:szCs w:val="21"/>
        </w:rPr>
        <w:t>手动或自动模拟启泵，测试启泵时是否正常，检查接触器、继电器分合是否正常。</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3）</w:t>
      </w:r>
      <w:r w:rsidR="00116DBC" w:rsidRPr="00116DBC">
        <w:rPr>
          <w:rFonts w:ascii="宋体" w:hAnsi="宋体" w:cs="宋体" w:hint="eastAsia"/>
          <w:szCs w:val="21"/>
        </w:rPr>
        <w:t>检查水泵控制柜电源电压、主备电切换及指示灯是否正常。</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4）</w:t>
      </w:r>
      <w:r w:rsidR="00116DBC" w:rsidRPr="00116DBC">
        <w:rPr>
          <w:rFonts w:ascii="宋体" w:hAnsi="宋体" w:cs="宋体" w:hint="eastAsia"/>
          <w:szCs w:val="21"/>
        </w:rPr>
        <w:t>手动启泵检查水泵能否正常，压力能否保证。</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5）</w:t>
      </w:r>
      <w:r w:rsidR="00116DBC" w:rsidRPr="00116DBC">
        <w:rPr>
          <w:rFonts w:ascii="宋体" w:hAnsi="宋体" w:cs="宋体" w:hint="eastAsia"/>
          <w:szCs w:val="21"/>
        </w:rPr>
        <w:t>模拟火灾状态下，消防水泵及备用泵切换是否正常，消防控制中心能否显示显示动作信号</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6）</w:t>
      </w:r>
      <w:r w:rsidR="00116DBC" w:rsidRPr="00116DBC">
        <w:rPr>
          <w:rFonts w:ascii="宋体" w:hAnsi="宋体" w:cs="宋体" w:hint="eastAsia"/>
          <w:szCs w:val="21"/>
        </w:rPr>
        <w:t>检查消防栓箱配置是否完整齐全，包括检查每个消防栓口的静压是否符合设计或规范要求，检查栓口橡胶是否老化、龟裂或脱落，检查水带是否霉烂、穿孔，检查卷盘胶管是否老化、龟裂，检查破玻按钮是否破碎；</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7）</w:t>
      </w:r>
      <w:r w:rsidR="00116DBC" w:rsidRPr="00116DBC">
        <w:rPr>
          <w:rFonts w:ascii="宋体" w:hAnsi="宋体" w:cs="宋体" w:hint="eastAsia"/>
          <w:szCs w:val="21"/>
        </w:rPr>
        <w:t>检查测试消防栓破玻系统，试验破玻按钮，警铃是否鸣响、消防水泵是否启动、消防中心是否有报警信号及消防水泵状态显示；</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8）</w:t>
      </w:r>
      <w:r w:rsidR="00116DBC" w:rsidRPr="00116DBC">
        <w:rPr>
          <w:rFonts w:ascii="宋体" w:hAnsi="宋体" w:cs="宋体" w:hint="eastAsia"/>
          <w:szCs w:val="21"/>
        </w:rPr>
        <w:t>检查各阀门是否处于正常工作状态，是否完好不渗漏；</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9）</w:t>
      </w:r>
      <w:r w:rsidR="00116DBC" w:rsidRPr="00116DBC">
        <w:rPr>
          <w:rFonts w:ascii="宋体" w:hAnsi="宋体" w:cs="宋体" w:hint="eastAsia"/>
          <w:szCs w:val="21"/>
        </w:rPr>
        <w:t>检查保养消防栓系统的水泵接合器，确保完整、不渗漏；</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10）</w:t>
      </w:r>
      <w:r w:rsidR="00116DBC" w:rsidRPr="00116DBC">
        <w:rPr>
          <w:rFonts w:ascii="宋体" w:hAnsi="宋体" w:cs="宋体" w:hint="eastAsia"/>
          <w:szCs w:val="21"/>
        </w:rPr>
        <w:t>定期试验消防栓，检查其喷水充实水柱是否达到规范或设计要求；</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11）</w:t>
      </w:r>
      <w:r w:rsidR="00116DBC" w:rsidRPr="00116DBC">
        <w:rPr>
          <w:rFonts w:ascii="宋体" w:hAnsi="宋体" w:cs="宋体" w:hint="eastAsia"/>
          <w:szCs w:val="21"/>
        </w:rPr>
        <w:t>定期试验安全泄压阀是否灵敏、可靠，检查水锤吸纳器工作是否有效；</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12）</w:t>
      </w:r>
      <w:r w:rsidR="00116DBC" w:rsidRPr="00116DBC">
        <w:rPr>
          <w:rFonts w:ascii="宋体" w:hAnsi="宋体" w:cs="宋体" w:hint="eastAsia"/>
          <w:szCs w:val="21"/>
        </w:rPr>
        <w:t>检查消防栓管网的减压阀及其过滤器是否正常，定期清洗过滤器；</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13）</w:t>
      </w:r>
      <w:r w:rsidR="00116DBC" w:rsidRPr="00116DBC">
        <w:rPr>
          <w:rFonts w:ascii="宋体" w:hAnsi="宋体" w:cs="宋体" w:hint="eastAsia"/>
          <w:szCs w:val="21"/>
        </w:rPr>
        <w:t>定期检查阀门是否开关灵活、有效，阀门关闭不严或不能灵活使用的应及时修理，对阀门的接触面发现有缺陷的，需进行研磨工作，无法修复的予以更换。定期对阀门转动部位和螺栓加黄油润滑；</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14）</w:t>
      </w:r>
      <w:r w:rsidR="00116DBC" w:rsidRPr="00116DBC">
        <w:rPr>
          <w:rFonts w:ascii="宋体" w:hAnsi="宋体" w:cs="宋体" w:hint="eastAsia"/>
          <w:szCs w:val="21"/>
        </w:rPr>
        <w:t>定期对消防栓系统管网进行全面检查，对腐蚀严重的管道予与更换，对油漆脱落的管道及时除锈刷防锈漆和标志漆。</w:t>
      </w:r>
    </w:p>
    <w:p w:rsidR="00116DBC" w:rsidRPr="00116DBC" w:rsidRDefault="007516BA" w:rsidP="008C3FB0">
      <w:pPr>
        <w:ind w:firstLineChars="200" w:firstLine="422"/>
        <w:rPr>
          <w:rFonts w:ascii="宋体" w:hAnsi="宋体" w:cs="宋体"/>
          <w:b/>
          <w:szCs w:val="21"/>
        </w:rPr>
      </w:pPr>
      <w:r w:rsidRPr="007516BA">
        <w:rPr>
          <w:rFonts w:ascii="宋体" w:hAnsi="宋体" w:cs="宋体" w:hint="eastAsia"/>
          <w:b/>
          <w:szCs w:val="21"/>
        </w:rPr>
        <w:t>4.</w:t>
      </w:r>
      <w:r w:rsidR="00116DBC" w:rsidRPr="00116DBC">
        <w:rPr>
          <w:rFonts w:ascii="宋体" w:hAnsi="宋体" w:cs="宋体" w:hint="eastAsia"/>
          <w:b/>
          <w:szCs w:val="21"/>
        </w:rPr>
        <w:t>气体灭火系统</w:t>
      </w:r>
    </w:p>
    <w:p w:rsidR="00116DBC" w:rsidRPr="00116DBC" w:rsidRDefault="007516BA" w:rsidP="008C3FB0">
      <w:pPr>
        <w:ind w:firstLineChars="200" w:firstLine="420"/>
        <w:rPr>
          <w:rFonts w:ascii="宋体" w:hAnsi="宋体" w:cs="宋体"/>
          <w:szCs w:val="21"/>
        </w:rPr>
      </w:pPr>
      <w:r>
        <w:rPr>
          <w:rFonts w:ascii="宋体" w:hAnsi="宋体" w:cs="宋体" w:hint="eastAsia"/>
          <w:szCs w:val="21"/>
        </w:rPr>
        <w:t>1）</w:t>
      </w:r>
      <w:r w:rsidR="00116DBC" w:rsidRPr="00116DBC">
        <w:rPr>
          <w:rFonts w:ascii="宋体" w:hAnsi="宋体" w:cs="宋体" w:hint="eastAsia"/>
          <w:szCs w:val="21"/>
        </w:rPr>
        <w:t>检查保养各台气体灭火控制器，测试其功能是否正常；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 xml:space="preserve">2） </w:t>
      </w:r>
      <w:r w:rsidR="00116DBC" w:rsidRPr="00116DBC">
        <w:rPr>
          <w:rFonts w:ascii="宋体" w:hAnsi="宋体" w:cs="宋体" w:hint="eastAsia"/>
          <w:szCs w:val="21"/>
        </w:rPr>
        <w:t>检查启动瓶药剂贮瓶的压力是否符合出厂充装压力和设计要求（压力表指针是否在绿区），有无泄漏现象；</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3）</w:t>
      </w:r>
      <w:r w:rsidR="00116DBC" w:rsidRPr="00116DBC">
        <w:rPr>
          <w:rFonts w:ascii="宋体" w:hAnsi="宋体" w:cs="宋体" w:hint="eastAsia"/>
          <w:szCs w:val="21"/>
        </w:rPr>
        <w:t>检查试验手动、自动紧急启、停放气装置功能是否正常；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4）</w:t>
      </w:r>
      <w:r w:rsidR="00116DBC" w:rsidRPr="00116DBC">
        <w:rPr>
          <w:rFonts w:ascii="宋体" w:hAnsi="宋体" w:cs="宋体" w:hint="eastAsia"/>
          <w:szCs w:val="21"/>
        </w:rPr>
        <w:t>定期对电磁阀、瓶头阀解体清洗，加硅油润滑；</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5）</w:t>
      </w:r>
      <w:r w:rsidR="00116DBC" w:rsidRPr="00116DBC">
        <w:rPr>
          <w:rFonts w:ascii="宋体" w:hAnsi="宋体" w:cs="宋体" w:hint="eastAsia"/>
          <w:szCs w:val="21"/>
        </w:rPr>
        <w:t>模拟自动报警系统中的烟、温感探测器同时动作，通风空调是否停止，防火阀是否关闭，</w:t>
      </w:r>
      <w:r w:rsidR="00116DBC" w:rsidRPr="00116DBC">
        <w:rPr>
          <w:rFonts w:ascii="宋体" w:hAnsi="宋体" w:cs="宋体" w:hint="eastAsia"/>
          <w:szCs w:val="21"/>
        </w:rPr>
        <w:lastRenderedPageBreak/>
        <w:t>检查气瓶的电磁阀是否在规定的时间内动作，控制屏是否有放气信号，消防中心是否有信号，警铃、蜂鸣器是否动作。</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6）</w:t>
      </w:r>
      <w:r w:rsidR="00116DBC" w:rsidRPr="00116DBC">
        <w:rPr>
          <w:rFonts w:ascii="宋体" w:hAnsi="宋体" w:cs="宋体" w:hint="eastAsia"/>
          <w:szCs w:val="21"/>
        </w:rPr>
        <w:t>检查气体灭火系统启动瓶、药剂瓶有无变形，有无腐蚀、脱漆；</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7）</w:t>
      </w:r>
      <w:r w:rsidR="00116DBC" w:rsidRPr="00116DBC">
        <w:rPr>
          <w:rFonts w:ascii="宋体" w:hAnsi="宋体" w:cs="宋体" w:hint="eastAsia"/>
          <w:szCs w:val="21"/>
        </w:rPr>
        <w:t>检查控制气管有无变形或松脱，检查高压软管有无变形、生锈或老化；</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8）</w:t>
      </w:r>
      <w:r w:rsidR="00116DBC" w:rsidRPr="00116DBC">
        <w:rPr>
          <w:rFonts w:ascii="宋体" w:hAnsi="宋体" w:cs="宋体" w:hint="eastAsia"/>
          <w:szCs w:val="21"/>
        </w:rPr>
        <w:t>检查气体保护区域（防护区）内的围护结构、开口等是否符合要求。</w:t>
      </w:r>
    </w:p>
    <w:p w:rsidR="00116DBC" w:rsidRPr="00116DBC" w:rsidRDefault="00FA60AF" w:rsidP="008C3FB0">
      <w:pPr>
        <w:ind w:firstLineChars="200" w:firstLine="422"/>
        <w:rPr>
          <w:rFonts w:ascii="宋体" w:hAnsi="宋体" w:cs="宋体"/>
          <w:b/>
          <w:szCs w:val="21"/>
        </w:rPr>
      </w:pPr>
      <w:r w:rsidRPr="00FA60AF">
        <w:rPr>
          <w:rFonts w:ascii="宋体" w:hAnsi="宋体" w:cs="宋体" w:hint="eastAsia"/>
          <w:b/>
          <w:szCs w:val="21"/>
        </w:rPr>
        <w:t>5.</w:t>
      </w:r>
      <w:r w:rsidR="00116DBC" w:rsidRPr="00116DBC">
        <w:rPr>
          <w:rFonts w:ascii="宋体" w:hAnsi="宋体" w:cs="宋体" w:hint="eastAsia"/>
          <w:b/>
          <w:szCs w:val="21"/>
        </w:rPr>
        <w:t>防火卷帘门</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1）</w:t>
      </w:r>
      <w:r w:rsidR="00116DBC" w:rsidRPr="00116DBC">
        <w:rPr>
          <w:rFonts w:ascii="宋体" w:hAnsi="宋体" w:cs="宋体" w:hint="eastAsia"/>
          <w:szCs w:val="21"/>
        </w:rPr>
        <w:t>试验感烟、感温探测器的联动卷帘降落的功能是否正常；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2）</w:t>
      </w:r>
      <w:r w:rsidR="00116DBC" w:rsidRPr="00116DBC">
        <w:rPr>
          <w:rFonts w:ascii="宋体" w:hAnsi="宋体" w:cs="宋体" w:hint="eastAsia"/>
          <w:szCs w:val="21"/>
        </w:rPr>
        <w:t>试验现场手动控制按钮的功能是否正常，试验防火卷帘远程启降功能是否正常；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3）</w:t>
      </w:r>
      <w:r w:rsidR="00116DBC" w:rsidRPr="00116DBC">
        <w:rPr>
          <w:rFonts w:ascii="宋体" w:hAnsi="宋体" w:cs="宋体" w:hint="eastAsia"/>
          <w:szCs w:val="21"/>
        </w:rPr>
        <w:t>试验防火卷帘控制器的功能是否正常；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4）</w:t>
      </w:r>
      <w:r w:rsidR="00116DBC" w:rsidRPr="00116DBC">
        <w:rPr>
          <w:rFonts w:ascii="宋体" w:hAnsi="宋体" w:cs="宋体" w:hint="eastAsia"/>
          <w:szCs w:val="21"/>
        </w:rPr>
        <w:t>检查试验卷帘导轨和转动机构（含链条）运转是否正常，检查卷帘叶片有无变形；</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5）</w:t>
      </w:r>
      <w:r w:rsidR="00116DBC" w:rsidRPr="00116DBC">
        <w:rPr>
          <w:rFonts w:ascii="宋体" w:hAnsi="宋体" w:cs="宋体" w:hint="eastAsia"/>
          <w:szCs w:val="21"/>
        </w:rPr>
        <w:t>试验防火卷帘的联动功能是否正常，降落时消防中心有无显示。</w:t>
      </w:r>
    </w:p>
    <w:p w:rsidR="00116DBC" w:rsidRPr="00116DBC" w:rsidRDefault="00FA60AF" w:rsidP="008C3FB0">
      <w:pPr>
        <w:ind w:firstLineChars="200" w:firstLine="422"/>
        <w:rPr>
          <w:rFonts w:ascii="宋体" w:hAnsi="宋体" w:cs="宋体"/>
          <w:b/>
          <w:szCs w:val="21"/>
        </w:rPr>
      </w:pPr>
      <w:r w:rsidRPr="00FA60AF">
        <w:rPr>
          <w:rFonts w:ascii="宋体" w:hAnsi="宋体" w:cs="宋体" w:hint="eastAsia"/>
          <w:b/>
          <w:szCs w:val="21"/>
        </w:rPr>
        <w:t>6.</w:t>
      </w:r>
      <w:r w:rsidR="00116DBC" w:rsidRPr="00116DBC">
        <w:rPr>
          <w:rFonts w:ascii="宋体" w:hAnsi="宋体" w:cs="宋体" w:hint="eastAsia"/>
          <w:b/>
          <w:szCs w:val="21"/>
        </w:rPr>
        <w:t>消防联动系统（含防排烟系统）</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1）</w:t>
      </w:r>
      <w:r w:rsidR="00116DBC" w:rsidRPr="00116DBC">
        <w:rPr>
          <w:rFonts w:ascii="宋体" w:hAnsi="宋体" w:cs="宋体" w:hint="eastAsia"/>
          <w:szCs w:val="21"/>
        </w:rPr>
        <w:t>检查试验消防正压送风机（排烟风机）及正压送风阀（排烟阀）的联动功能是否正常；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2）</w:t>
      </w:r>
      <w:r w:rsidR="00116DBC" w:rsidRPr="00116DBC">
        <w:rPr>
          <w:rFonts w:ascii="宋体" w:hAnsi="宋体" w:cs="宋体" w:hint="eastAsia"/>
          <w:szCs w:val="21"/>
        </w:rPr>
        <w:t>测试空调通风系统、排风系统的防火阀功能及联动讯号功能是否正常；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3）</w:t>
      </w:r>
      <w:r w:rsidR="00116DBC" w:rsidRPr="00116DBC">
        <w:rPr>
          <w:rFonts w:ascii="宋体" w:hAnsi="宋体" w:cs="宋体" w:hint="eastAsia"/>
          <w:szCs w:val="21"/>
        </w:rPr>
        <w:t>测试消防电梯的人工迫降的信号功能是否正常；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4）</w:t>
      </w:r>
      <w:r w:rsidR="00116DBC" w:rsidRPr="00116DBC">
        <w:rPr>
          <w:rFonts w:ascii="宋体" w:hAnsi="宋体" w:cs="宋体" w:hint="eastAsia"/>
          <w:szCs w:val="21"/>
        </w:rPr>
        <w:t>测试非消防电梯迫降首层的信号和联锁信号功能是否正常；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5）</w:t>
      </w:r>
      <w:r w:rsidR="00116DBC" w:rsidRPr="00116DBC">
        <w:rPr>
          <w:rFonts w:ascii="宋体" w:hAnsi="宋体" w:cs="宋体" w:hint="eastAsia"/>
          <w:szCs w:val="21"/>
        </w:rPr>
        <w:t>测试以上各联动机构消防中心相应控制屏的讯号是否正常；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6）</w:t>
      </w:r>
      <w:r w:rsidR="00116DBC" w:rsidRPr="00116DBC">
        <w:rPr>
          <w:rFonts w:ascii="宋体" w:hAnsi="宋体" w:cs="宋体" w:hint="eastAsia"/>
          <w:szCs w:val="21"/>
        </w:rPr>
        <w:t>测试楼层非消防电源自动切断功能是否正常；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7）</w:t>
      </w:r>
      <w:r w:rsidR="00116DBC" w:rsidRPr="00116DBC">
        <w:rPr>
          <w:rFonts w:ascii="宋体" w:hAnsi="宋体" w:cs="宋体" w:hint="eastAsia"/>
          <w:szCs w:val="21"/>
        </w:rPr>
        <w:t>检查试验联动警铃的功能是否正常；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8）</w:t>
      </w:r>
      <w:r w:rsidR="00116DBC" w:rsidRPr="00116DBC">
        <w:rPr>
          <w:rFonts w:ascii="宋体" w:hAnsi="宋体" w:cs="宋体" w:hint="eastAsia"/>
          <w:szCs w:val="21"/>
        </w:rPr>
        <w:t>检查试验联动广播的功能是否正常；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9）</w:t>
      </w:r>
      <w:r w:rsidR="00116DBC" w:rsidRPr="00116DBC">
        <w:rPr>
          <w:rFonts w:ascii="宋体" w:hAnsi="宋体" w:cs="宋体" w:hint="eastAsia"/>
          <w:szCs w:val="21"/>
        </w:rPr>
        <w:t>测试正压送风机（排烟风机）现场和远程启停控制功能是否正常；</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10）</w:t>
      </w:r>
      <w:r w:rsidR="00116DBC" w:rsidRPr="00116DBC">
        <w:rPr>
          <w:rFonts w:ascii="宋体" w:hAnsi="宋体" w:cs="宋体" w:hint="eastAsia"/>
          <w:szCs w:val="21"/>
        </w:rPr>
        <w:t>定期对正压送风机（排烟风机）、正压送风阀（排烟阀）进行保养，对转动部位加润滑油并调整风机皮带松紧度等。</w:t>
      </w:r>
    </w:p>
    <w:p w:rsidR="00116DBC" w:rsidRPr="00116DBC" w:rsidRDefault="00FA60AF" w:rsidP="008C3FB0">
      <w:pPr>
        <w:ind w:firstLineChars="200" w:firstLine="422"/>
        <w:rPr>
          <w:rFonts w:ascii="宋体" w:hAnsi="宋体" w:cs="宋体"/>
          <w:b/>
          <w:szCs w:val="21"/>
        </w:rPr>
      </w:pPr>
      <w:r w:rsidRPr="00FA60AF">
        <w:rPr>
          <w:rFonts w:ascii="宋体" w:hAnsi="宋体" w:cs="宋体" w:hint="eastAsia"/>
          <w:b/>
          <w:szCs w:val="21"/>
        </w:rPr>
        <w:t>7.</w:t>
      </w:r>
      <w:r w:rsidR="00116DBC" w:rsidRPr="00116DBC">
        <w:rPr>
          <w:rFonts w:ascii="宋体" w:hAnsi="宋体" w:cs="宋体" w:hint="eastAsia"/>
          <w:b/>
          <w:szCs w:val="21"/>
        </w:rPr>
        <w:t>消防电话和应急广播</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1）</w:t>
      </w:r>
      <w:r w:rsidR="00116DBC" w:rsidRPr="00116DBC">
        <w:rPr>
          <w:rFonts w:ascii="宋体" w:hAnsi="宋体" w:cs="宋体" w:hint="eastAsia"/>
          <w:szCs w:val="21"/>
        </w:rPr>
        <w:t>检查消防专用电话或插孔是否完好；</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2）</w:t>
      </w:r>
      <w:r w:rsidR="00116DBC" w:rsidRPr="00116DBC">
        <w:rPr>
          <w:rFonts w:ascii="宋体" w:hAnsi="宋体" w:cs="宋体" w:hint="eastAsia"/>
          <w:szCs w:val="21"/>
        </w:rPr>
        <w:t>定期试验每个消防专用电话或插孔的通讯是否畅通，语音是否清晰、响亮，消防中心电话主机显示通话部位是否正确。</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3）</w:t>
      </w:r>
      <w:r w:rsidR="00116DBC" w:rsidRPr="00116DBC">
        <w:rPr>
          <w:rFonts w:ascii="宋体" w:hAnsi="宋体" w:cs="宋体" w:hint="eastAsia"/>
          <w:szCs w:val="21"/>
        </w:rPr>
        <w:t>试验火灾应急广播设备的功能是否正常。在试验中不论扬声器当时处于何种工作状态，都应能紧急切换到火灾事故广播上，音响清晰；</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lastRenderedPageBreak/>
        <w:t>4）</w:t>
      </w:r>
      <w:r w:rsidR="00116DBC" w:rsidRPr="00116DBC">
        <w:rPr>
          <w:rFonts w:ascii="宋体" w:hAnsi="宋体" w:cs="宋体" w:hint="eastAsia"/>
          <w:szCs w:val="21"/>
        </w:rPr>
        <w:t>检查保养消防扬声器，测试楼层扬声器的效果，声响是否响亮清晰；</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5）</w:t>
      </w:r>
      <w:r w:rsidR="00116DBC" w:rsidRPr="00116DBC">
        <w:rPr>
          <w:rFonts w:ascii="宋体" w:hAnsi="宋体" w:cs="宋体" w:hint="eastAsia"/>
          <w:szCs w:val="21"/>
        </w:rPr>
        <w:t>模拟火灾事故情况下，消防广播的是否正常动作。</w:t>
      </w:r>
    </w:p>
    <w:p w:rsidR="00116DBC" w:rsidRPr="00116DBC" w:rsidRDefault="00FA60AF" w:rsidP="008C3FB0">
      <w:pPr>
        <w:ind w:firstLineChars="200" w:firstLine="422"/>
        <w:rPr>
          <w:rFonts w:ascii="宋体" w:hAnsi="宋体" w:cs="宋体"/>
          <w:b/>
          <w:bCs/>
          <w:szCs w:val="21"/>
        </w:rPr>
      </w:pPr>
      <w:r>
        <w:rPr>
          <w:rFonts w:ascii="宋体" w:hAnsi="宋体" w:cs="宋体" w:hint="eastAsia"/>
          <w:b/>
          <w:bCs/>
          <w:szCs w:val="21"/>
        </w:rPr>
        <w:t>8.</w:t>
      </w:r>
      <w:r w:rsidR="00116DBC" w:rsidRPr="00116DBC">
        <w:rPr>
          <w:rFonts w:ascii="宋体" w:hAnsi="宋体" w:cs="宋体" w:hint="eastAsia"/>
          <w:b/>
          <w:bCs/>
          <w:szCs w:val="21"/>
        </w:rPr>
        <w:t>其他要求</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1）</w:t>
      </w:r>
      <w:r w:rsidR="00116DBC" w:rsidRPr="00116DBC">
        <w:rPr>
          <w:rFonts w:ascii="宋体" w:hAnsi="宋体" w:cs="宋体" w:hint="eastAsia"/>
          <w:szCs w:val="21"/>
        </w:rPr>
        <w:t>按照《建筑消防设施的维护管理》（GB25201-2010）、《建筑消防设施检测技术规程》（XF503-2004）等消防技术标准规定的内容、程序、周期等要求，对合同约定范围内的建筑消防设施开展检查、维修、保养、测试等技术服务。</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2）</w:t>
      </w:r>
      <w:r w:rsidR="00116DBC" w:rsidRPr="00116DBC">
        <w:rPr>
          <w:rFonts w:ascii="宋体" w:hAnsi="宋体" w:cs="宋体" w:hint="eastAsia"/>
          <w:szCs w:val="21"/>
        </w:rPr>
        <w:t>拟定具体的维修保养工作计划，明确项目负责人，至少指定2名及以上执业人员负责实施。执业人员维修保养时应当认真如实填写维修保养记录。</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3）</w:t>
      </w:r>
      <w:r w:rsidR="00116DBC" w:rsidRPr="00116DBC">
        <w:rPr>
          <w:rFonts w:ascii="宋体" w:hAnsi="宋体" w:cs="宋体" w:hint="eastAsia"/>
          <w:szCs w:val="21"/>
        </w:rPr>
        <w:t>每年对承担维修保养的建筑设施至少进行1次全面检查测试。年度检查测试报告应当按规定送达</w:t>
      </w:r>
      <w:r w:rsidR="00EA2868">
        <w:rPr>
          <w:rFonts w:ascii="宋体" w:hAnsi="宋体" w:cs="宋体" w:hint="eastAsia"/>
          <w:szCs w:val="21"/>
        </w:rPr>
        <w:t>采购人</w:t>
      </w:r>
      <w:r w:rsidR="00116DBC" w:rsidRPr="00116DBC">
        <w:rPr>
          <w:rFonts w:ascii="宋体" w:hAnsi="宋体" w:cs="宋体" w:hint="eastAsia"/>
          <w:szCs w:val="21"/>
        </w:rPr>
        <w:t>。</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4）</w:t>
      </w:r>
      <w:r w:rsidR="00116DBC" w:rsidRPr="00116DBC">
        <w:rPr>
          <w:rFonts w:ascii="宋体" w:hAnsi="宋体" w:cs="宋体" w:hint="eastAsia"/>
          <w:szCs w:val="21"/>
        </w:rPr>
        <w:t>每月对相关建设消防设施进行检查，并提供检查记录。</w:t>
      </w:r>
    </w:p>
    <w:p w:rsidR="00116DBC" w:rsidRPr="00116DBC" w:rsidRDefault="00FA60AF" w:rsidP="008C3FB0">
      <w:pPr>
        <w:ind w:firstLineChars="200" w:firstLine="420"/>
        <w:rPr>
          <w:rFonts w:ascii="宋体" w:hAnsi="宋体" w:cs="宋体"/>
          <w:szCs w:val="21"/>
        </w:rPr>
      </w:pPr>
      <w:r>
        <w:rPr>
          <w:rFonts w:ascii="宋体" w:hAnsi="宋体" w:cs="宋体" w:hint="eastAsia"/>
          <w:szCs w:val="21"/>
        </w:rPr>
        <w:t>5）</w:t>
      </w:r>
      <w:r w:rsidR="00116DBC" w:rsidRPr="00116DBC">
        <w:rPr>
          <w:rFonts w:ascii="宋体" w:hAnsi="宋体" w:hint="eastAsia"/>
          <w:szCs w:val="21"/>
        </w:rPr>
        <w:t>当维保</w:t>
      </w:r>
      <w:r w:rsidR="00D258E7">
        <w:rPr>
          <w:rFonts w:ascii="宋体" w:hAnsi="宋体" w:hint="eastAsia"/>
          <w:szCs w:val="21"/>
        </w:rPr>
        <w:t>单位</w:t>
      </w:r>
      <w:r w:rsidR="00116DBC" w:rsidRPr="00116DBC">
        <w:rPr>
          <w:rFonts w:ascii="宋体" w:hAnsi="宋体" w:hint="eastAsia"/>
          <w:szCs w:val="21"/>
        </w:rPr>
        <w:t>接到故障报修通知后，应在24小时内派员到达现场对该故障进行排除。一般故障应该立即排除，严重故障维保</w:t>
      </w:r>
      <w:r w:rsidR="00D258E7">
        <w:rPr>
          <w:rFonts w:ascii="宋体" w:hAnsi="宋体" w:hint="eastAsia"/>
          <w:szCs w:val="21"/>
        </w:rPr>
        <w:t>单位</w:t>
      </w:r>
      <w:r w:rsidR="00116DBC" w:rsidRPr="00116DBC">
        <w:rPr>
          <w:rFonts w:ascii="宋体" w:hAnsi="宋体" w:hint="eastAsia"/>
          <w:szCs w:val="21"/>
        </w:rPr>
        <w:t>应增加技术力量在48小时内修复。</w:t>
      </w:r>
    </w:p>
    <w:p w:rsidR="008C3FB0" w:rsidRPr="00F16C22" w:rsidRDefault="00FA60AF" w:rsidP="008C3FB0">
      <w:pPr>
        <w:ind w:firstLineChars="200" w:firstLine="420"/>
        <w:rPr>
          <w:rFonts w:ascii="宋体" w:hAnsi="宋体"/>
          <w:color w:val="000000" w:themeColor="text1"/>
          <w:szCs w:val="21"/>
        </w:rPr>
      </w:pPr>
      <w:r w:rsidRPr="00F16C22">
        <w:rPr>
          <w:rFonts w:ascii="宋体" w:hAnsi="宋体" w:cs="宋体" w:hint="eastAsia"/>
          <w:color w:val="000000" w:themeColor="text1"/>
          <w:szCs w:val="21"/>
        </w:rPr>
        <w:t>6）</w:t>
      </w:r>
      <w:r w:rsidR="008C3FB0" w:rsidRPr="00F16C22">
        <w:rPr>
          <w:rFonts w:ascii="宋体" w:hAnsi="宋体" w:cs="宋体" w:hint="eastAsia"/>
          <w:b/>
          <w:color w:val="000000" w:themeColor="text1"/>
          <w:szCs w:val="21"/>
        </w:rPr>
        <w:t>材料费用。各种消防设备损坏的零部件，维保</w:t>
      </w:r>
      <w:r w:rsidR="00D258E7" w:rsidRPr="00F16C22">
        <w:rPr>
          <w:rFonts w:ascii="宋体" w:hAnsi="宋体" w:cs="宋体" w:hint="eastAsia"/>
          <w:b/>
          <w:color w:val="000000" w:themeColor="text1"/>
          <w:szCs w:val="21"/>
        </w:rPr>
        <w:t>单位</w:t>
      </w:r>
      <w:r w:rsidR="008C3FB0" w:rsidRPr="00F16C22">
        <w:rPr>
          <w:rFonts w:ascii="宋体" w:hAnsi="宋体" w:cs="宋体" w:hint="eastAsia"/>
          <w:b/>
          <w:color w:val="000000" w:themeColor="text1"/>
          <w:szCs w:val="21"/>
        </w:rPr>
        <w:t>应尽力修复利用，实在不能利用确需更换零件时，应及时写出书面说明（单项维修500元以下由</w:t>
      </w:r>
      <w:r w:rsidR="00D258E7" w:rsidRPr="00F16C22">
        <w:rPr>
          <w:rFonts w:ascii="宋体" w:hAnsi="宋体" w:cs="宋体" w:hint="eastAsia"/>
          <w:b/>
          <w:color w:val="000000" w:themeColor="text1"/>
          <w:szCs w:val="21"/>
        </w:rPr>
        <w:t>维保</w:t>
      </w:r>
      <w:r w:rsidR="008C3FB0" w:rsidRPr="00F16C22">
        <w:rPr>
          <w:rFonts w:ascii="宋体" w:hAnsi="宋体" w:cs="宋体" w:hint="eastAsia"/>
          <w:b/>
          <w:color w:val="000000" w:themeColor="text1"/>
          <w:szCs w:val="21"/>
        </w:rPr>
        <w:t>单位负责，500元以上由维保单位出具报价，由</w:t>
      </w:r>
      <w:r w:rsidR="00D258E7" w:rsidRPr="00F16C22">
        <w:rPr>
          <w:rFonts w:ascii="宋体" w:hAnsi="宋体" w:cs="宋体" w:hint="eastAsia"/>
          <w:b/>
          <w:color w:val="000000" w:themeColor="text1"/>
          <w:szCs w:val="21"/>
        </w:rPr>
        <w:t>采购人</w:t>
      </w:r>
      <w:r w:rsidR="008C3FB0" w:rsidRPr="00F16C22">
        <w:rPr>
          <w:rFonts w:ascii="宋体" w:hAnsi="宋体" w:cs="宋体" w:hint="eastAsia"/>
          <w:b/>
          <w:color w:val="000000" w:themeColor="text1"/>
          <w:szCs w:val="21"/>
        </w:rPr>
        <w:t>另行结算），由双方共同论证确定，待</w:t>
      </w:r>
      <w:r w:rsidR="00D258E7" w:rsidRPr="00F16C22">
        <w:rPr>
          <w:rFonts w:ascii="宋体" w:hAnsi="宋体" w:cs="宋体" w:hint="eastAsia"/>
          <w:b/>
          <w:color w:val="000000" w:themeColor="text1"/>
          <w:szCs w:val="21"/>
        </w:rPr>
        <w:t>采购人</w:t>
      </w:r>
      <w:r w:rsidR="008C3FB0" w:rsidRPr="00F16C22">
        <w:rPr>
          <w:rFonts w:ascii="宋体" w:hAnsi="宋体" w:cs="宋体" w:hint="eastAsia"/>
          <w:b/>
          <w:color w:val="000000" w:themeColor="text1"/>
          <w:szCs w:val="21"/>
        </w:rPr>
        <w:t>认可后方可实施更换。</w:t>
      </w:r>
    </w:p>
    <w:p w:rsidR="00116DBC" w:rsidRPr="00116DBC" w:rsidRDefault="00FA60AF" w:rsidP="008C3FB0">
      <w:pPr>
        <w:ind w:firstLineChars="200" w:firstLine="420"/>
        <w:rPr>
          <w:rFonts w:ascii="宋体" w:hAnsi="宋体"/>
          <w:szCs w:val="21"/>
        </w:rPr>
      </w:pPr>
      <w:r>
        <w:rPr>
          <w:rFonts w:ascii="宋体" w:hAnsi="宋体" w:hint="eastAsia"/>
          <w:szCs w:val="21"/>
        </w:rPr>
        <w:t>7）</w:t>
      </w:r>
      <w:r w:rsidR="00116DBC" w:rsidRPr="00116DBC">
        <w:rPr>
          <w:rFonts w:ascii="宋体" w:hAnsi="宋体" w:hint="eastAsia"/>
          <w:szCs w:val="21"/>
        </w:rPr>
        <w:t>若因维保</w:t>
      </w:r>
      <w:r w:rsidR="00DD7443">
        <w:rPr>
          <w:rFonts w:ascii="宋体" w:hAnsi="宋体" w:hint="eastAsia"/>
          <w:szCs w:val="21"/>
        </w:rPr>
        <w:t>单位</w:t>
      </w:r>
      <w:r w:rsidR="00116DBC" w:rsidRPr="00116DBC">
        <w:rPr>
          <w:rFonts w:ascii="宋体" w:hAnsi="宋体" w:hint="eastAsia"/>
          <w:szCs w:val="21"/>
        </w:rPr>
        <w:t>失职、怠工等原因造成消防设施运行不正常，经</w:t>
      </w:r>
      <w:r w:rsidR="00D258E7">
        <w:rPr>
          <w:rFonts w:ascii="宋体" w:hAnsi="宋体" w:hint="eastAsia"/>
          <w:szCs w:val="21"/>
        </w:rPr>
        <w:t>采购人</w:t>
      </w:r>
      <w:r w:rsidR="00116DBC" w:rsidRPr="00116DBC">
        <w:rPr>
          <w:rFonts w:ascii="宋体" w:hAnsi="宋体" w:hint="eastAsia"/>
          <w:szCs w:val="21"/>
        </w:rPr>
        <w:t>或公安消防机关检查发现存在严重问题，</w:t>
      </w:r>
      <w:r w:rsidR="00D258E7">
        <w:rPr>
          <w:rFonts w:ascii="宋体" w:hAnsi="宋体" w:hint="eastAsia"/>
          <w:szCs w:val="21"/>
        </w:rPr>
        <w:t>采购人</w:t>
      </w:r>
      <w:r w:rsidR="00116DBC" w:rsidRPr="00116DBC">
        <w:rPr>
          <w:rFonts w:ascii="宋体" w:hAnsi="宋体" w:hint="eastAsia"/>
          <w:szCs w:val="21"/>
        </w:rPr>
        <w:t>有权终止合同并追究维保方相关责任。</w:t>
      </w:r>
    </w:p>
    <w:p w:rsidR="00116DBC" w:rsidRPr="00DD7443" w:rsidRDefault="00FA60AF" w:rsidP="008C3FB0">
      <w:pPr>
        <w:ind w:firstLineChars="200" w:firstLine="420"/>
        <w:rPr>
          <w:rFonts w:asciiTheme="minorEastAsia" w:eastAsiaTheme="minorEastAsia" w:hAnsiTheme="minorEastAsia" w:cs="宋体"/>
          <w:szCs w:val="21"/>
        </w:rPr>
      </w:pPr>
      <w:r w:rsidRPr="00DD7443">
        <w:rPr>
          <w:rFonts w:asciiTheme="minorEastAsia" w:eastAsiaTheme="minorEastAsia" w:hAnsiTheme="minorEastAsia" w:cs="宋体" w:hint="eastAsia"/>
          <w:szCs w:val="21"/>
        </w:rPr>
        <w:t>8）</w:t>
      </w:r>
      <w:r w:rsidR="00116DBC" w:rsidRPr="00116DBC">
        <w:rPr>
          <w:rFonts w:asciiTheme="minorEastAsia" w:eastAsiaTheme="minorEastAsia" w:hAnsiTheme="minorEastAsia" w:cs="宋体" w:hint="eastAsia"/>
          <w:szCs w:val="21"/>
        </w:rPr>
        <w:t>在上级消防检查时，配合</w:t>
      </w:r>
      <w:r w:rsidR="00D258E7">
        <w:rPr>
          <w:rFonts w:asciiTheme="minorEastAsia" w:eastAsiaTheme="minorEastAsia" w:hAnsiTheme="minorEastAsia" w:cs="宋体" w:hint="eastAsia"/>
          <w:szCs w:val="21"/>
        </w:rPr>
        <w:t>采购人</w:t>
      </w:r>
      <w:r w:rsidR="00116DBC" w:rsidRPr="00116DBC">
        <w:rPr>
          <w:rFonts w:asciiTheme="minorEastAsia" w:eastAsiaTheme="minorEastAsia" w:hAnsiTheme="minorEastAsia" w:cs="宋体" w:hint="eastAsia"/>
          <w:szCs w:val="21"/>
        </w:rPr>
        <w:t>做好准备，确保检查合格通过。</w:t>
      </w:r>
    </w:p>
    <w:p w:rsidR="00DD7443" w:rsidRDefault="00DD7443" w:rsidP="00DD7443">
      <w:pPr>
        <w:pStyle w:val="2"/>
        <w:ind w:leftChars="0" w:left="0"/>
        <w:rPr>
          <w:rFonts w:asciiTheme="minorEastAsia" w:eastAsiaTheme="minorEastAsia" w:hAnsiTheme="minorEastAsia"/>
        </w:rPr>
      </w:pPr>
      <w:r w:rsidRPr="00DD7443">
        <w:rPr>
          <w:rFonts w:asciiTheme="minorEastAsia" w:eastAsiaTheme="minorEastAsia" w:hAnsiTheme="minorEastAsia" w:hint="eastAsia"/>
        </w:rPr>
        <w:t>9）维保</w:t>
      </w:r>
      <w:r w:rsidR="00D258E7">
        <w:rPr>
          <w:rFonts w:asciiTheme="minorEastAsia" w:eastAsiaTheme="minorEastAsia" w:hAnsiTheme="minorEastAsia" w:hint="eastAsia"/>
        </w:rPr>
        <w:t>维保</w:t>
      </w:r>
      <w:r w:rsidRPr="00DD7443">
        <w:rPr>
          <w:rFonts w:asciiTheme="minorEastAsia" w:eastAsiaTheme="minorEastAsia" w:hAnsiTheme="minorEastAsia" w:hint="eastAsia"/>
        </w:rPr>
        <w:t>须</w:t>
      </w:r>
      <w:r w:rsidR="00D258E7">
        <w:rPr>
          <w:rFonts w:asciiTheme="minorEastAsia" w:eastAsiaTheme="minorEastAsia" w:hAnsiTheme="minorEastAsia" w:hint="eastAsia"/>
        </w:rPr>
        <w:t>向采购人</w:t>
      </w:r>
      <w:r w:rsidRPr="00DD7443">
        <w:rPr>
          <w:rFonts w:asciiTheme="minorEastAsia" w:eastAsiaTheme="minorEastAsia" w:hAnsiTheme="minorEastAsia" w:hint="eastAsia"/>
        </w:rPr>
        <w:t>提供</w:t>
      </w:r>
      <w:r w:rsidR="00EA2868">
        <w:rPr>
          <w:rFonts w:asciiTheme="minorEastAsia" w:eastAsiaTheme="minorEastAsia" w:hAnsiTheme="minorEastAsia" w:hint="eastAsia"/>
        </w:rPr>
        <w:t>每月</w:t>
      </w:r>
      <w:r w:rsidRPr="00DD7443">
        <w:rPr>
          <w:rFonts w:asciiTheme="minorEastAsia" w:eastAsiaTheme="minorEastAsia" w:hAnsiTheme="minorEastAsia" w:hint="eastAsia"/>
        </w:rPr>
        <w:t>维护保养记录台帐《消防设施维护、检测记录表》。</w:t>
      </w:r>
    </w:p>
    <w:p w:rsidR="00DD7443" w:rsidRPr="00DD7443" w:rsidRDefault="00DD7443" w:rsidP="00371400">
      <w:pPr>
        <w:pStyle w:val="20"/>
        <w:ind w:firstLineChars="200" w:firstLine="422"/>
      </w:pPr>
      <w:bookmarkStart w:id="57" w:name="_Toc89160347"/>
      <w:r w:rsidRPr="00DD7443">
        <w:rPr>
          <w:rFonts w:hint="eastAsia"/>
        </w:rPr>
        <w:t>六、付款方式</w:t>
      </w:r>
      <w:bookmarkEnd w:id="57"/>
    </w:p>
    <w:p w:rsidR="00116DBC" w:rsidRDefault="00D258E7" w:rsidP="00D258E7">
      <w:pPr>
        <w:ind w:firstLineChars="200" w:firstLine="420"/>
        <w:rPr>
          <w:rFonts w:ascii="宋体" w:hAnsi="宋体" w:cstheme="minorEastAsia"/>
          <w:szCs w:val="21"/>
        </w:rPr>
      </w:pPr>
      <w:r>
        <w:rPr>
          <w:rFonts w:ascii="宋体" w:hAnsi="宋体" w:cstheme="minorEastAsia" w:hint="eastAsia"/>
          <w:szCs w:val="21"/>
        </w:rPr>
        <w:t>1.</w:t>
      </w:r>
      <w:r w:rsidR="00DD7443" w:rsidRPr="00DD7443">
        <w:rPr>
          <w:rFonts w:ascii="宋体" w:hAnsi="宋体" w:cstheme="minorEastAsia" w:hint="eastAsia"/>
          <w:szCs w:val="21"/>
        </w:rPr>
        <w:t>按转账方式支付，</w:t>
      </w:r>
      <w:r>
        <w:rPr>
          <w:rFonts w:ascii="宋体" w:hAnsi="宋体" w:cstheme="minorEastAsia" w:hint="eastAsia"/>
          <w:szCs w:val="21"/>
        </w:rPr>
        <w:t>分四期支付，</w:t>
      </w:r>
      <w:r w:rsidR="00DD7443" w:rsidRPr="00DD7443">
        <w:rPr>
          <w:rFonts w:ascii="宋体" w:hAnsi="宋体" w:cstheme="minorEastAsia" w:hint="eastAsia"/>
          <w:szCs w:val="21"/>
        </w:rPr>
        <w:t>每期维护</w:t>
      </w:r>
      <w:r w:rsidR="00B51351">
        <w:rPr>
          <w:rFonts w:ascii="宋体" w:hAnsi="宋体" w:cstheme="minorEastAsia" w:hint="eastAsia"/>
          <w:szCs w:val="21"/>
        </w:rPr>
        <w:t>结束并</w:t>
      </w:r>
      <w:r w:rsidR="00DD7443" w:rsidRPr="00DD7443">
        <w:rPr>
          <w:rFonts w:ascii="宋体" w:hAnsi="宋体" w:cstheme="minorEastAsia" w:hint="eastAsia"/>
          <w:szCs w:val="21"/>
        </w:rPr>
        <w:t>经</w:t>
      </w:r>
      <w:r>
        <w:rPr>
          <w:rFonts w:ascii="宋体" w:hAnsi="宋体" w:cstheme="minorEastAsia" w:hint="eastAsia"/>
          <w:szCs w:val="21"/>
        </w:rPr>
        <w:t>采购人</w:t>
      </w:r>
      <w:r w:rsidR="00DD7443" w:rsidRPr="00DD7443">
        <w:rPr>
          <w:rFonts w:ascii="宋体" w:hAnsi="宋体" w:cstheme="minorEastAsia" w:hint="eastAsia"/>
          <w:szCs w:val="21"/>
        </w:rPr>
        <w:t>签字确认后，</w:t>
      </w:r>
      <w:r>
        <w:rPr>
          <w:rFonts w:ascii="宋体" w:hAnsi="宋体" w:cstheme="minorEastAsia" w:hint="eastAsia"/>
          <w:szCs w:val="21"/>
        </w:rPr>
        <w:t>维保单位</w:t>
      </w:r>
      <w:r w:rsidR="004663AE">
        <w:rPr>
          <w:rFonts w:ascii="宋体" w:hAnsi="宋体" w:cstheme="minorEastAsia" w:hint="eastAsia"/>
          <w:szCs w:val="21"/>
        </w:rPr>
        <w:t>开具普通</w:t>
      </w:r>
      <w:r w:rsidR="00DD7443" w:rsidRPr="00DD7443">
        <w:rPr>
          <w:rFonts w:ascii="宋体" w:hAnsi="宋体" w:cstheme="minorEastAsia" w:hint="eastAsia"/>
          <w:szCs w:val="21"/>
        </w:rPr>
        <w:t>发票后，</w:t>
      </w:r>
      <w:r>
        <w:rPr>
          <w:rFonts w:ascii="宋体" w:hAnsi="宋体" w:cstheme="minorEastAsia" w:hint="eastAsia"/>
          <w:szCs w:val="21"/>
        </w:rPr>
        <w:t>采购人十</w:t>
      </w:r>
      <w:r w:rsidR="00DD7443" w:rsidRPr="00DD7443">
        <w:rPr>
          <w:rFonts w:ascii="宋体" w:hAnsi="宋体" w:cstheme="minorEastAsia" w:hint="eastAsia"/>
          <w:szCs w:val="21"/>
        </w:rPr>
        <w:t>个工作日内支付</w:t>
      </w:r>
      <w:r w:rsidRPr="00D258E7">
        <w:rPr>
          <w:rFonts w:ascii="宋体" w:hAnsi="宋体" w:cstheme="minorEastAsia" w:hint="eastAsia"/>
          <w:szCs w:val="21"/>
        </w:rPr>
        <w:t>合同总额25%</w:t>
      </w:r>
      <w:r>
        <w:rPr>
          <w:rFonts w:ascii="宋体" w:hAnsi="宋体" w:cstheme="minorEastAsia" w:hint="eastAsia"/>
          <w:szCs w:val="21"/>
        </w:rPr>
        <w:t>服务款</w:t>
      </w:r>
      <w:r w:rsidR="00DD7443" w:rsidRPr="00DD7443">
        <w:rPr>
          <w:rFonts w:ascii="宋体" w:hAnsi="宋体" w:cstheme="minorEastAsia" w:hint="eastAsia"/>
          <w:szCs w:val="21"/>
        </w:rPr>
        <w:t>。</w:t>
      </w:r>
    </w:p>
    <w:p w:rsidR="00D258E7" w:rsidRPr="00DD7443" w:rsidRDefault="00D258E7" w:rsidP="00D258E7">
      <w:pPr>
        <w:ind w:firstLineChars="200" w:firstLine="420"/>
        <w:rPr>
          <w:rFonts w:ascii="宋体" w:hAnsi="宋体" w:cstheme="minorEastAsia"/>
          <w:szCs w:val="21"/>
        </w:rPr>
      </w:pPr>
      <w:r>
        <w:rPr>
          <w:rFonts w:ascii="宋体" w:hAnsi="宋体" w:cstheme="minorEastAsia" w:hint="eastAsia"/>
          <w:szCs w:val="21"/>
        </w:rPr>
        <w:t>2.</w:t>
      </w:r>
      <w:r w:rsidRPr="00DD7443">
        <w:rPr>
          <w:rFonts w:ascii="宋体" w:hAnsi="宋体" w:cstheme="minorEastAsia" w:hint="eastAsia"/>
          <w:szCs w:val="21"/>
        </w:rPr>
        <w:t>第一期202</w:t>
      </w:r>
      <w:r w:rsidR="004663AE">
        <w:rPr>
          <w:rFonts w:ascii="宋体" w:hAnsi="宋体" w:cstheme="minorEastAsia" w:hint="eastAsia"/>
          <w:szCs w:val="21"/>
        </w:rPr>
        <w:t>2</w:t>
      </w:r>
      <w:r w:rsidRPr="00DD7443">
        <w:rPr>
          <w:rFonts w:ascii="宋体" w:hAnsi="宋体" w:cstheme="minorEastAsia" w:hint="eastAsia"/>
          <w:szCs w:val="21"/>
        </w:rPr>
        <w:t>年1—3月共3个月；</w:t>
      </w:r>
    </w:p>
    <w:p w:rsidR="00D258E7" w:rsidRPr="00DD7443" w:rsidRDefault="00D258E7" w:rsidP="00D258E7">
      <w:pPr>
        <w:ind w:firstLineChars="200" w:firstLine="420"/>
        <w:rPr>
          <w:rFonts w:ascii="宋体" w:hAnsi="宋体" w:cstheme="minorEastAsia"/>
          <w:szCs w:val="21"/>
        </w:rPr>
      </w:pPr>
      <w:r>
        <w:rPr>
          <w:rFonts w:ascii="宋体" w:hAnsi="宋体" w:cstheme="minorEastAsia" w:hint="eastAsia"/>
          <w:szCs w:val="21"/>
        </w:rPr>
        <w:t>3.</w:t>
      </w:r>
      <w:r w:rsidRPr="00DD7443">
        <w:rPr>
          <w:rFonts w:ascii="宋体" w:hAnsi="宋体" w:cstheme="minorEastAsia" w:hint="eastAsia"/>
          <w:szCs w:val="21"/>
        </w:rPr>
        <w:t>第二期202</w:t>
      </w:r>
      <w:r w:rsidR="004663AE">
        <w:rPr>
          <w:rFonts w:ascii="宋体" w:hAnsi="宋体" w:cstheme="minorEastAsia" w:hint="eastAsia"/>
          <w:szCs w:val="21"/>
        </w:rPr>
        <w:t>2</w:t>
      </w:r>
      <w:r w:rsidRPr="00DD7443">
        <w:rPr>
          <w:rFonts w:ascii="宋体" w:hAnsi="宋体" w:cstheme="minorEastAsia" w:hint="eastAsia"/>
          <w:szCs w:val="21"/>
        </w:rPr>
        <w:t>年4—6月共3个月；</w:t>
      </w:r>
    </w:p>
    <w:p w:rsidR="00D258E7" w:rsidRPr="00DD7443" w:rsidRDefault="00D258E7" w:rsidP="00D258E7">
      <w:pPr>
        <w:ind w:firstLineChars="200" w:firstLine="420"/>
        <w:rPr>
          <w:rFonts w:ascii="宋体" w:hAnsi="宋体" w:cstheme="minorEastAsia"/>
          <w:szCs w:val="21"/>
        </w:rPr>
      </w:pPr>
      <w:r>
        <w:rPr>
          <w:rFonts w:ascii="宋体" w:hAnsi="宋体" w:cstheme="minorEastAsia" w:hint="eastAsia"/>
          <w:szCs w:val="21"/>
        </w:rPr>
        <w:t>4.</w:t>
      </w:r>
      <w:r w:rsidRPr="00DD7443">
        <w:rPr>
          <w:rFonts w:ascii="宋体" w:hAnsi="宋体" w:cstheme="minorEastAsia" w:hint="eastAsia"/>
          <w:szCs w:val="21"/>
        </w:rPr>
        <w:t>第三期202</w:t>
      </w:r>
      <w:r w:rsidR="004663AE">
        <w:rPr>
          <w:rFonts w:ascii="宋体" w:hAnsi="宋体" w:cstheme="minorEastAsia" w:hint="eastAsia"/>
          <w:szCs w:val="21"/>
        </w:rPr>
        <w:t>2</w:t>
      </w:r>
      <w:r w:rsidRPr="00DD7443">
        <w:rPr>
          <w:rFonts w:ascii="宋体" w:hAnsi="宋体" w:cstheme="minorEastAsia" w:hint="eastAsia"/>
          <w:szCs w:val="21"/>
        </w:rPr>
        <w:t>年7—9月共3个月；</w:t>
      </w:r>
    </w:p>
    <w:p w:rsidR="00D258E7" w:rsidRPr="00DD7443" w:rsidRDefault="00D258E7" w:rsidP="00D258E7">
      <w:pPr>
        <w:ind w:firstLineChars="200" w:firstLine="420"/>
        <w:rPr>
          <w:rFonts w:ascii="宋体" w:hAnsi="宋体" w:cstheme="minorEastAsia"/>
          <w:szCs w:val="21"/>
        </w:rPr>
      </w:pPr>
      <w:r>
        <w:rPr>
          <w:rFonts w:ascii="宋体" w:hAnsi="宋体" w:cstheme="minorEastAsia" w:hint="eastAsia"/>
          <w:szCs w:val="21"/>
        </w:rPr>
        <w:t>5.</w:t>
      </w:r>
      <w:r w:rsidRPr="00DD7443">
        <w:rPr>
          <w:rFonts w:ascii="宋体" w:hAnsi="宋体" w:cstheme="minorEastAsia" w:hint="eastAsia"/>
          <w:szCs w:val="21"/>
        </w:rPr>
        <w:t>第四期202</w:t>
      </w:r>
      <w:r w:rsidR="004663AE">
        <w:rPr>
          <w:rFonts w:ascii="宋体" w:hAnsi="宋体" w:cstheme="minorEastAsia" w:hint="eastAsia"/>
          <w:szCs w:val="21"/>
        </w:rPr>
        <w:t>2</w:t>
      </w:r>
      <w:r w:rsidRPr="00DD7443">
        <w:rPr>
          <w:rFonts w:ascii="宋体" w:hAnsi="宋体" w:cstheme="minorEastAsia" w:hint="eastAsia"/>
          <w:szCs w:val="21"/>
        </w:rPr>
        <w:t>年10—12月共3</w:t>
      </w:r>
      <w:r>
        <w:rPr>
          <w:rFonts w:ascii="宋体" w:hAnsi="宋体" w:cstheme="minorEastAsia" w:hint="eastAsia"/>
          <w:szCs w:val="21"/>
        </w:rPr>
        <w:t>个月。</w:t>
      </w:r>
    </w:p>
    <w:p w:rsidR="00D258E7" w:rsidRPr="00D258E7" w:rsidRDefault="00D258E7" w:rsidP="00D258E7">
      <w:pPr>
        <w:pStyle w:val="2"/>
        <w:ind w:leftChars="0" w:left="0" w:firstLineChars="0" w:firstLine="0"/>
      </w:pPr>
    </w:p>
    <w:sectPr w:rsidR="00D258E7" w:rsidRPr="00D258E7">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A2A" w:rsidRDefault="00650A2A">
      <w:pPr>
        <w:spacing w:line="240" w:lineRule="auto"/>
      </w:pPr>
      <w:r>
        <w:separator/>
      </w:r>
    </w:p>
  </w:endnote>
  <w:endnote w:type="continuationSeparator" w:id="0">
    <w:p w:rsidR="00650A2A" w:rsidRDefault="00650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99D" w:rsidRDefault="0055199D">
    <w:pPr>
      <w:pStyle w:val="a8"/>
      <w:framePr w:wrap="around" w:vAnchor="text" w:hAnchor="margin" w:xAlign="center" w:y="1"/>
      <w:rPr>
        <w:rStyle w:val="ac"/>
      </w:rPr>
    </w:pPr>
    <w:r>
      <w:fldChar w:fldCharType="begin"/>
    </w:r>
    <w:r>
      <w:rPr>
        <w:rStyle w:val="ac"/>
      </w:rPr>
      <w:instrText xml:space="preserve">PAGE  </w:instrText>
    </w:r>
    <w:r>
      <w:fldChar w:fldCharType="end"/>
    </w:r>
  </w:p>
  <w:p w:rsidR="0055199D" w:rsidRDefault="0055199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99D" w:rsidRDefault="0055199D">
    <w:pPr>
      <w:pStyle w:val="a8"/>
      <w:pBdr>
        <w:top w:val="single" w:sz="4" w:space="1" w:color="auto"/>
      </w:pBdr>
      <w:adjustRightInd w:val="0"/>
    </w:pPr>
    <w:r>
      <w:rPr>
        <w:rFonts w:ascii="Arial" w:cs="Arial"/>
        <w:noProof/>
      </w:rPr>
      <w:drawing>
        <wp:inline distT="0" distB="0" distL="114300" distR="114300" wp14:anchorId="11A48241" wp14:editId="6F25ABD6">
          <wp:extent cx="170815" cy="167640"/>
          <wp:effectExtent l="0" t="0" r="635" b="3810"/>
          <wp:docPr id="13"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
                  <pic:cNvPicPr>
                    <a:picLocks noChangeAspect="1"/>
                  </pic:cNvPicPr>
                </pic:nvPicPr>
                <pic:blipFill>
                  <a:blip r:embed="rId1"/>
                  <a:stretch>
                    <a:fillRect/>
                  </a:stretch>
                </pic:blipFill>
                <pic:spPr>
                  <a:xfrm>
                    <a:off x="0" y="0"/>
                    <a:ext cx="170815" cy="167640"/>
                  </a:xfrm>
                  <a:prstGeom prst="rect">
                    <a:avLst/>
                  </a:prstGeom>
                  <a:noFill/>
                  <a:ln>
                    <a:noFill/>
                  </a:ln>
                </pic:spPr>
              </pic:pic>
            </a:graphicData>
          </a:graphic>
        </wp:inline>
      </w:drawing>
    </w:r>
    <w:r>
      <w:rPr>
        <w:rFonts w:ascii="Arial" w:cs="Arial"/>
      </w:rPr>
      <w:t>广东</w:t>
    </w:r>
    <w:r>
      <w:rPr>
        <w:rFonts w:ascii="Arial" w:cs="Arial" w:hint="eastAsia"/>
      </w:rPr>
      <w:t>华伦招标有限公司</w:t>
    </w:r>
    <w:r>
      <w:rPr>
        <w:rFonts w:ascii="Arial" w:cs="Arial" w:hint="eastAsia"/>
      </w:rPr>
      <w:t xml:space="preserve">                                           </w:t>
    </w:r>
    <w:hyperlink w:history="1">
      <w:r>
        <w:rPr>
          <w:rStyle w:val="ad"/>
          <w:rFonts w:hint="eastAsia"/>
        </w:rPr>
        <w:t>http://</w:t>
      </w:r>
      <w:r>
        <w:rPr>
          <w:rStyle w:val="ad"/>
        </w:rPr>
        <w:t xml:space="preserve">www.gdhualun.com.cn </w:t>
      </w:r>
    </w:hyperlink>
  </w:p>
  <w:p w:rsidR="0055199D" w:rsidRDefault="0055199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3779992"/>
      <w:docPartObj>
        <w:docPartGallery w:val="Page Numbers (Bottom of Page)"/>
        <w:docPartUnique/>
      </w:docPartObj>
    </w:sdtPr>
    <w:sdtEndPr/>
    <w:sdtContent>
      <w:sdt>
        <w:sdtPr>
          <w:id w:val="-1669238322"/>
          <w:docPartObj>
            <w:docPartGallery w:val="Page Numbers (Top of Page)"/>
            <w:docPartUnique/>
          </w:docPartObj>
        </w:sdtPr>
        <w:sdtEndPr/>
        <w:sdtContent>
          <w:p w:rsidR="000A2A2A" w:rsidRDefault="000A2A2A">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264E2">
              <w:rPr>
                <w:b/>
                <w:bCs/>
                <w:noProof/>
              </w:rPr>
              <w:t>- 2 -</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264E2">
              <w:rPr>
                <w:b/>
                <w:bCs/>
                <w:noProof/>
              </w:rPr>
              <w:t>12</w:t>
            </w:r>
            <w:r>
              <w:rPr>
                <w:b/>
                <w:bCs/>
                <w:sz w:val="24"/>
                <w:szCs w:val="24"/>
              </w:rPr>
              <w:fldChar w:fldCharType="end"/>
            </w:r>
          </w:p>
        </w:sdtContent>
      </w:sdt>
    </w:sdtContent>
  </w:sdt>
  <w:p w:rsidR="0055199D" w:rsidRDefault="0055199D">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99D" w:rsidRDefault="0055199D">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1DD20C02" wp14:editId="1E23638C">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99D" w:rsidRDefault="0055199D">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10</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OwpwIAAKg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BiabyV9RNwV0lgFrAQ&#10;Bh4IrVQ/MRpgeORYwHTDiH8SwH47Z2ZBzcJ2Foio4GGODUaTuDbTPHrsFdu1gDv/rxv4ISVz3D3F&#10;cPhXMA5cCofRZefN+dlZnQbs6jc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CRsA7CnAgAAqAUAAA4AAAAAAAAAAAAAAAAALgIAAGRy&#10;cy9lMm9Eb2MueG1sUEsBAi0AFAAGAAgAAAAhAAxK8O7WAAAABQEAAA8AAAAAAAAAAAAAAAAAAQUA&#10;AGRycy9kb3ducmV2LnhtbFBLBQYAAAAABAAEAPMAAAAEBgAAAAA=&#10;" filled="f" stroked="f">
              <v:textbox style="mso-fit-shape-to-text:t" inset="0,0,0,0">
                <w:txbxContent>
                  <w:p w:rsidR="0055199D" w:rsidRDefault="0055199D">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F556C6">
                      <w:fldChar w:fldCharType="begin"/>
                    </w:r>
                    <w:r w:rsidR="00F556C6">
                      <w:instrText xml:space="preserve"> NUMPAGES  \* MERGEFORMAT </w:instrText>
                    </w:r>
                    <w:r w:rsidR="00F556C6">
                      <w:fldChar w:fldCharType="separate"/>
                    </w:r>
                    <w:r>
                      <w:rPr>
                        <w:noProof/>
                      </w:rPr>
                      <w:t>10</w:t>
                    </w:r>
                    <w:r w:rsidR="00F556C6">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A2A" w:rsidRDefault="00650A2A">
      <w:pPr>
        <w:spacing w:line="240" w:lineRule="auto"/>
      </w:pPr>
      <w:r>
        <w:separator/>
      </w:r>
    </w:p>
  </w:footnote>
  <w:footnote w:type="continuationSeparator" w:id="0">
    <w:p w:rsidR="00650A2A" w:rsidRDefault="00650A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99D" w:rsidRDefault="0055199D">
    <w:pPr>
      <w:pStyle w:val="a9"/>
      <w:tabs>
        <w:tab w:val="clear" w:pos="4153"/>
        <w:tab w:val="left" w:pos="3368"/>
      </w:tabs>
      <w:jc w:val="both"/>
    </w:pPr>
    <w:r>
      <w:rPr>
        <w:rFonts w:hint="eastAsia"/>
      </w:rPr>
      <w:t>项目名称：</w:t>
    </w:r>
    <w:r w:rsidR="00EA2868" w:rsidRPr="00EA2868">
      <w:rPr>
        <w:rFonts w:hint="eastAsia"/>
      </w:rPr>
      <w:t>广东培正学院</w:t>
    </w:r>
    <w:r w:rsidR="00EA2868" w:rsidRPr="00EA2868">
      <w:rPr>
        <w:rFonts w:hint="eastAsia"/>
      </w:rPr>
      <w:t>202</w:t>
    </w:r>
    <w:r w:rsidR="00C33FC0">
      <w:rPr>
        <w:rFonts w:hint="eastAsia"/>
      </w:rPr>
      <w:t>2</w:t>
    </w:r>
    <w:r w:rsidR="00EA2868" w:rsidRPr="00EA2868">
      <w:rPr>
        <w:rFonts w:hint="eastAsia"/>
      </w:rPr>
      <w:t>年消防维保服务</w:t>
    </w:r>
    <w:r>
      <w:rPr>
        <w:rFonts w:hint="eastAsia"/>
      </w:rPr>
      <w:t xml:space="preserve">                        </w:t>
    </w:r>
    <w:r w:rsidR="00EA2868">
      <w:rPr>
        <w:rFonts w:hint="eastAsia"/>
      </w:rPr>
      <w:t xml:space="preserve">        </w:t>
    </w:r>
    <w:r>
      <w:rPr>
        <w:rFonts w:hint="eastAsia"/>
      </w:rPr>
      <w:t>项目编号：</w:t>
    </w:r>
    <w:r w:rsidR="00A06653" w:rsidRPr="00A06653">
      <w:t>PZCG-2021-22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99D" w:rsidRPr="00D24057" w:rsidRDefault="0055199D">
    <w:pPr>
      <w:pStyle w:val="a9"/>
      <w:jc w:val="left"/>
    </w:pPr>
    <w:r>
      <w:rPr>
        <w:noProof/>
      </w:rPr>
      <mc:AlternateContent>
        <mc:Choice Requires="wps">
          <w:drawing>
            <wp:anchor distT="0" distB="0" distL="114300" distR="114300" simplePos="0" relativeHeight="251658240" behindDoc="0" locked="0" layoutInCell="1" allowOverlap="1" wp14:anchorId="6822FA4D" wp14:editId="20E94DCA">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4BB3D00"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00FF0AEB" w:rsidRPr="00FF0AEB">
      <w:rPr>
        <w:rFonts w:hint="eastAsia"/>
      </w:rPr>
      <w:t>广东培正学院</w:t>
    </w:r>
    <w:r w:rsidR="00FF0AEB" w:rsidRPr="00FF0AEB">
      <w:rPr>
        <w:rFonts w:hint="eastAsia"/>
      </w:rPr>
      <w:t>202</w:t>
    </w:r>
    <w:r w:rsidR="00C252DD">
      <w:rPr>
        <w:rFonts w:hint="eastAsia"/>
      </w:rPr>
      <w:t>2</w:t>
    </w:r>
    <w:r w:rsidR="00FF0AEB" w:rsidRPr="00FF0AEB">
      <w:rPr>
        <w:rFonts w:hint="eastAsia"/>
      </w:rPr>
      <w:t>年消防维保服务</w:t>
    </w:r>
    <w:r>
      <w:rPr>
        <w:rFonts w:hint="eastAsia"/>
      </w:rPr>
      <w:t xml:space="preserve">                           </w:t>
    </w:r>
    <w:r w:rsidR="00FF0AEB">
      <w:rPr>
        <w:rFonts w:hint="eastAsia"/>
      </w:rPr>
      <w:t xml:space="preserve">       </w:t>
    </w:r>
    <w:r>
      <w:rPr>
        <w:rFonts w:hint="eastAsia"/>
      </w:rPr>
      <w:t>项目编号：</w:t>
    </w:r>
    <w:r w:rsidR="00ED16BD" w:rsidRPr="00ED16BD">
      <w:t>PZCG-2021-22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70D19"/>
    <w:multiLevelType w:val="singleLevel"/>
    <w:tmpl w:val="82970D19"/>
    <w:lvl w:ilvl="0">
      <w:start w:val="1"/>
      <w:numFmt w:val="chineseCounting"/>
      <w:suff w:val="nothing"/>
      <w:lvlText w:val="%1、"/>
      <w:lvlJc w:val="left"/>
      <w:pPr>
        <w:ind w:left="0" w:firstLine="0"/>
      </w:pPr>
    </w:lvl>
  </w:abstractNum>
  <w:abstractNum w:abstractNumId="1">
    <w:nsid w:val="905A5242"/>
    <w:multiLevelType w:val="singleLevel"/>
    <w:tmpl w:val="905A5242"/>
    <w:lvl w:ilvl="0">
      <w:start w:val="1"/>
      <w:numFmt w:val="chineseCounting"/>
      <w:suff w:val="nothing"/>
      <w:lvlText w:val="（%1）"/>
      <w:lvlJc w:val="left"/>
      <w:pPr>
        <w:ind w:left="0" w:firstLine="0"/>
      </w:pPr>
    </w:lvl>
  </w:abstractNum>
  <w:abstractNum w:abstractNumId="2">
    <w:nsid w:val="EE5F627F"/>
    <w:multiLevelType w:val="singleLevel"/>
    <w:tmpl w:val="EE5F627F"/>
    <w:lvl w:ilvl="0">
      <w:start w:val="4"/>
      <w:numFmt w:val="chineseCounting"/>
      <w:suff w:val="nothing"/>
      <w:lvlText w:val="%1、"/>
      <w:lvlJc w:val="left"/>
      <w:rPr>
        <w:rFonts w:hint="eastAsia"/>
      </w:rPr>
    </w:lvl>
  </w:abstractNum>
  <w:abstractNum w:abstractNumId="3">
    <w:nsid w:val="07ED480B"/>
    <w:multiLevelType w:val="multilevel"/>
    <w:tmpl w:val="07ED480B"/>
    <w:lvl w:ilvl="0">
      <w:start w:val="3"/>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13833700"/>
    <w:multiLevelType w:val="hybridMultilevel"/>
    <w:tmpl w:val="50EE0C50"/>
    <w:lvl w:ilvl="0" w:tplc="7C5C49D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C45514"/>
    <w:multiLevelType w:val="hybridMultilevel"/>
    <w:tmpl w:val="84D66EFA"/>
    <w:lvl w:ilvl="0" w:tplc="E822EA84">
      <w:start w:val="1"/>
      <w:numFmt w:val="decimal"/>
      <w:lvlText w:val="%1、"/>
      <w:lvlJc w:val="left"/>
      <w:pPr>
        <w:ind w:left="1305" w:hanging="82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61E7F42"/>
    <w:multiLevelType w:val="hybridMultilevel"/>
    <w:tmpl w:val="F71C9B96"/>
    <w:lvl w:ilvl="0" w:tplc="875A1390">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4B66D81"/>
    <w:multiLevelType w:val="hybridMultilevel"/>
    <w:tmpl w:val="B16042E2"/>
    <w:lvl w:ilvl="0" w:tplc="B1B0438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nsid w:val="6BC82DB8"/>
    <w:multiLevelType w:val="hybridMultilevel"/>
    <w:tmpl w:val="9C6EB612"/>
    <w:lvl w:ilvl="0" w:tplc="23BC456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C3D7BAF"/>
    <w:multiLevelType w:val="hybridMultilevel"/>
    <w:tmpl w:val="B8B0E2AE"/>
    <w:lvl w:ilvl="0" w:tplc="3BD0E4F8">
      <w:start w:val="5"/>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6"/>
  </w:num>
  <w:num w:numId="3">
    <w:abstractNumId w:val="4"/>
  </w:num>
  <w:num w:numId="4">
    <w:abstractNumId w:val="5"/>
  </w:num>
  <w:num w:numId="5">
    <w:abstractNumId w:val="3"/>
  </w:num>
  <w:num w:numId="6">
    <w:abstractNumId w:val="7"/>
  </w:num>
  <w:num w:numId="7">
    <w:abstractNumId w:val="8"/>
  </w:num>
  <w:num w:numId="8">
    <w:abstractNumId w:val="0"/>
    <w:lvlOverride w:ilvl="0">
      <w:startOverride w:val="1"/>
    </w:lvlOverride>
  </w:num>
  <w:num w:numId="9">
    <w:abstractNumId w:val="1"/>
    <w:lvlOverride w:ilvl="0">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250E"/>
    <w:rsid w:val="00007B5E"/>
    <w:rsid w:val="0001022C"/>
    <w:rsid w:val="00010261"/>
    <w:rsid w:val="00010674"/>
    <w:rsid w:val="00015A51"/>
    <w:rsid w:val="000208FC"/>
    <w:rsid w:val="00025B61"/>
    <w:rsid w:val="00032998"/>
    <w:rsid w:val="00035534"/>
    <w:rsid w:val="0004011A"/>
    <w:rsid w:val="000402F8"/>
    <w:rsid w:val="00043BA4"/>
    <w:rsid w:val="000451AB"/>
    <w:rsid w:val="00045C69"/>
    <w:rsid w:val="00047534"/>
    <w:rsid w:val="00047B65"/>
    <w:rsid w:val="00054008"/>
    <w:rsid w:val="00055682"/>
    <w:rsid w:val="0006049C"/>
    <w:rsid w:val="00062403"/>
    <w:rsid w:val="00065EC7"/>
    <w:rsid w:val="000660AC"/>
    <w:rsid w:val="000709A8"/>
    <w:rsid w:val="000718A1"/>
    <w:rsid w:val="00077353"/>
    <w:rsid w:val="00083D6A"/>
    <w:rsid w:val="000871E4"/>
    <w:rsid w:val="000951DF"/>
    <w:rsid w:val="000A2A2A"/>
    <w:rsid w:val="000A4CD8"/>
    <w:rsid w:val="000A67C7"/>
    <w:rsid w:val="000A7D8F"/>
    <w:rsid w:val="000B4F9B"/>
    <w:rsid w:val="000B6AB1"/>
    <w:rsid w:val="000C0B92"/>
    <w:rsid w:val="000C614D"/>
    <w:rsid w:val="000D028F"/>
    <w:rsid w:val="000D1074"/>
    <w:rsid w:val="000D305C"/>
    <w:rsid w:val="000E09D7"/>
    <w:rsid w:val="000E6D0A"/>
    <w:rsid w:val="000F1ACC"/>
    <w:rsid w:val="000F3EC5"/>
    <w:rsid w:val="001003BE"/>
    <w:rsid w:val="00107E50"/>
    <w:rsid w:val="00112021"/>
    <w:rsid w:val="00116DBC"/>
    <w:rsid w:val="001215C5"/>
    <w:rsid w:val="001404E9"/>
    <w:rsid w:val="00140D6D"/>
    <w:rsid w:val="001435B6"/>
    <w:rsid w:val="00144F64"/>
    <w:rsid w:val="00146228"/>
    <w:rsid w:val="00147190"/>
    <w:rsid w:val="00154F8A"/>
    <w:rsid w:val="00155798"/>
    <w:rsid w:val="00157186"/>
    <w:rsid w:val="001624D6"/>
    <w:rsid w:val="00162886"/>
    <w:rsid w:val="0016480B"/>
    <w:rsid w:val="00175A02"/>
    <w:rsid w:val="0017706C"/>
    <w:rsid w:val="001D328C"/>
    <w:rsid w:val="001D429B"/>
    <w:rsid w:val="001E19DA"/>
    <w:rsid w:val="001E358F"/>
    <w:rsid w:val="001F08A3"/>
    <w:rsid w:val="001F2A19"/>
    <w:rsid w:val="001F475C"/>
    <w:rsid w:val="001F605C"/>
    <w:rsid w:val="0020175D"/>
    <w:rsid w:val="00217742"/>
    <w:rsid w:val="00220C7C"/>
    <w:rsid w:val="0022437D"/>
    <w:rsid w:val="00242956"/>
    <w:rsid w:val="00246D7F"/>
    <w:rsid w:val="002527B7"/>
    <w:rsid w:val="002637AD"/>
    <w:rsid w:val="00272574"/>
    <w:rsid w:val="002745A4"/>
    <w:rsid w:val="002853A4"/>
    <w:rsid w:val="00286C2F"/>
    <w:rsid w:val="002924FD"/>
    <w:rsid w:val="002937E8"/>
    <w:rsid w:val="002A2AB1"/>
    <w:rsid w:val="002A5EE2"/>
    <w:rsid w:val="002D33AB"/>
    <w:rsid w:val="002D4DE2"/>
    <w:rsid w:val="002F2CD4"/>
    <w:rsid w:val="002F5FCB"/>
    <w:rsid w:val="002F6C76"/>
    <w:rsid w:val="00300887"/>
    <w:rsid w:val="003167F6"/>
    <w:rsid w:val="003251C3"/>
    <w:rsid w:val="00326D46"/>
    <w:rsid w:val="0034211B"/>
    <w:rsid w:val="00346DAA"/>
    <w:rsid w:val="003631DF"/>
    <w:rsid w:val="003656A7"/>
    <w:rsid w:val="00371400"/>
    <w:rsid w:val="00382A7B"/>
    <w:rsid w:val="00394584"/>
    <w:rsid w:val="003A4CDA"/>
    <w:rsid w:val="003B055A"/>
    <w:rsid w:val="003B14C5"/>
    <w:rsid w:val="003C2DA8"/>
    <w:rsid w:val="003C2EDC"/>
    <w:rsid w:val="003C4AC6"/>
    <w:rsid w:val="003C7CDC"/>
    <w:rsid w:val="003C7F3C"/>
    <w:rsid w:val="003D1968"/>
    <w:rsid w:val="003D3AA1"/>
    <w:rsid w:val="003D3DCC"/>
    <w:rsid w:val="003D511A"/>
    <w:rsid w:val="003D527B"/>
    <w:rsid w:val="003E32B9"/>
    <w:rsid w:val="003E3796"/>
    <w:rsid w:val="003E4928"/>
    <w:rsid w:val="003F69A0"/>
    <w:rsid w:val="003F79DD"/>
    <w:rsid w:val="00404231"/>
    <w:rsid w:val="00405D40"/>
    <w:rsid w:val="004077B0"/>
    <w:rsid w:val="004204FF"/>
    <w:rsid w:val="0042472D"/>
    <w:rsid w:val="0042511A"/>
    <w:rsid w:val="0042625C"/>
    <w:rsid w:val="00426924"/>
    <w:rsid w:val="00432D8B"/>
    <w:rsid w:val="004453A7"/>
    <w:rsid w:val="0045033F"/>
    <w:rsid w:val="0045063D"/>
    <w:rsid w:val="004629D0"/>
    <w:rsid w:val="004663AE"/>
    <w:rsid w:val="00472CCA"/>
    <w:rsid w:val="004752C9"/>
    <w:rsid w:val="00482A7C"/>
    <w:rsid w:val="0048390B"/>
    <w:rsid w:val="00486C30"/>
    <w:rsid w:val="00487DED"/>
    <w:rsid w:val="004A1A5A"/>
    <w:rsid w:val="004C0CC8"/>
    <w:rsid w:val="004C2881"/>
    <w:rsid w:val="004C37A2"/>
    <w:rsid w:val="004C6E1F"/>
    <w:rsid w:val="004C7A10"/>
    <w:rsid w:val="004E76F9"/>
    <w:rsid w:val="004F3524"/>
    <w:rsid w:val="004F5B69"/>
    <w:rsid w:val="005010DC"/>
    <w:rsid w:val="00511255"/>
    <w:rsid w:val="00512F7D"/>
    <w:rsid w:val="00530B0B"/>
    <w:rsid w:val="0053141E"/>
    <w:rsid w:val="00536002"/>
    <w:rsid w:val="005360C9"/>
    <w:rsid w:val="00544FD1"/>
    <w:rsid w:val="00545F76"/>
    <w:rsid w:val="0055199D"/>
    <w:rsid w:val="00554EA3"/>
    <w:rsid w:val="00555436"/>
    <w:rsid w:val="00557DDB"/>
    <w:rsid w:val="00560A81"/>
    <w:rsid w:val="00560E15"/>
    <w:rsid w:val="00565793"/>
    <w:rsid w:val="005663E3"/>
    <w:rsid w:val="0057119B"/>
    <w:rsid w:val="00574A4E"/>
    <w:rsid w:val="00581A01"/>
    <w:rsid w:val="005869C8"/>
    <w:rsid w:val="00587780"/>
    <w:rsid w:val="005A12DF"/>
    <w:rsid w:val="005A68D3"/>
    <w:rsid w:val="005B090B"/>
    <w:rsid w:val="005C105C"/>
    <w:rsid w:val="005C4418"/>
    <w:rsid w:val="005D31FA"/>
    <w:rsid w:val="005E1ECB"/>
    <w:rsid w:val="005E57F2"/>
    <w:rsid w:val="00601DB1"/>
    <w:rsid w:val="00603056"/>
    <w:rsid w:val="00611460"/>
    <w:rsid w:val="0061162F"/>
    <w:rsid w:val="006135A1"/>
    <w:rsid w:val="00613E35"/>
    <w:rsid w:val="0061661A"/>
    <w:rsid w:val="00620F3C"/>
    <w:rsid w:val="00622E73"/>
    <w:rsid w:val="006264E2"/>
    <w:rsid w:val="00631694"/>
    <w:rsid w:val="006325B6"/>
    <w:rsid w:val="006357C1"/>
    <w:rsid w:val="006444A2"/>
    <w:rsid w:val="00650A2A"/>
    <w:rsid w:val="00650CB0"/>
    <w:rsid w:val="00650FEF"/>
    <w:rsid w:val="006665D6"/>
    <w:rsid w:val="00671071"/>
    <w:rsid w:val="00685845"/>
    <w:rsid w:val="00693ED3"/>
    <w:rsid w:val="006B0076"/>
    <w:rsid w:val="006B0112"/>
    <w:rsid w:val="006B2827"/>
    <w:rsid w:val="006C087A"/>
    <w:rsid w:val="006C1892"/>
    <w:rsid w:val="006C3DB1"/>
    <w:rsid w:val="006C55F6"/>
    <w:rsid w:val="006D675F"/>
    <w:rsid w:val="006D6EA9"/>
    <w:rsid w:val="006E14E9"/>
    <w:rsid w:val="006E2824"/>
    <w:rsid w:val="006E2D00"/>
    <w:rsid w:val="006E3CA1"/>
    <w:rsid w:val="006E4EE3"/>
    <w:rsid w:val="006E633A"/>
    <w:rsid w:val="006F4638"/>
    <w:rsid w:val="006F4735"/>
    <w:rsid w:val="00704865"/>
    <w:rsid w:val="00706351"/>
    <w:rsid w:val="00720DFB"/>
    <w:rsid w:val="00721290"/>
    <w:rsid w:val="00722036"/>
    <w:rsid w:val="007271A0"/>
    <w:rsid w:val="007308BF"/>
    <w:rsid w:val="00731B3B"/>
    <w:rsid w:val="007322A4"/>
    <w:rsid w:val="00735937"/>
    <w:rsid w:val="00744883"/>
    <w:rsid w:val="007472A7"/>
    <w:rsid w:val="007516BA"/>
    <w:rsid w:val="00753189"/>
    <w:rsid w:val="00767D00"/>
    <w:rsid w:val="0077030A"/>
    <w:rsid w:val="00770DA0"/>
    <w:rsid w:val="007712E7"/>
    <w:rsid w:val="00774D75"/>
    <w:rsid w:val="00782982"/>
    <w:rsid w:val="007830A3"/>
    <w:rsid w:val="00783912"/>
    <w:rsid w:val="0078623E"/>
    <w:rsid w:val="00786242"/>
    <w:rsid w:val="007875B4"/>
    <w:rsid w:val="007A00B2"/>
    <w:rsid w:val="007A6C5D"/>
    <w:rsid w:val="007B430D"/>
    <w:rsid w:val="007C065B"/>
    <w:rsid w:val="007C071B"/>
    <w:rsid w:val="007C0E6C"/>
    <w:rsid w:val="007C3E90"/>
    <w:rsid w:val="007C75F1"/>
    <w:rsid w:val="007C7DFF"/>
    <w:rsid w:val="007D39A8"/>
    <w:rsid w:val="007D5A9F"/>
    <w:rsid w:val="007D6A8A"/>
    <w:rsid w:val="007E1047"/>
    <w:rsid w:val="007E4D4E"/>
    <w:rsid w:val="007F27E2"/>
    <w:rsid w:val="007F34E9"/>
    <w:rsid w:val="00800A63"/>
    <w:rsid w:val="00803139"/>
    <w:rsid w:val="00807429"/>
    <w:rsid w:val="008114EB"/>
    <w:rsid w:val="00811807"/>
    <w:rsid w:val="0081364A"/>
    <w:rsid w:val="00814FAE"/>
    <w:rsid w:val="008251ED"/>
    <w:rsid w:val="00825BD1"/>
    <w:rsid w:val="0083516B"/>
    <w:rsid w:val="0083531C"/>
    <w:rsid w:val="00837323"/>
    <w:rsid w:val="00837E1B"/>
    <w:rsid w:val="0084485D"/>
    <w:rsid w:val="00846D1E"/>
    <w:rsid w:val="00847156"/>
    <w:rsid w:val="00850D2B"/>
    <w:rsid w:val="00851944"/>
    <w:rsid w:val="00852F43"/>
    <w:rsid w:val="00855DF2"/>
    <w:rsid w:val="00860AB8"/>
    <w:rsid w:val="00860F40"/>
    <w:rsid w:val="008836D1"/>
    <w:rsid w:val="00897844"/>
    <w:rsid w:val="00897EA4"/>
    <w:rsid w:val="008A5635"/>
    <w:rsid w:val="008B02B5"/>
    <w:rsid w:val="008B32CF"/>
    <w:rsid w:val="008B3ADC"/>
    <w:rsid w:val="008B47F9"/>
    <w:rsid w:val="008C3FB0"/>
    <w:rsid w:val="008C5C11"/>
    <w:rsid w:val="008D6D5B"/>
    <w:rsid w:val="008E1F8E"/>
    <w:rsid w:val="008E57EF"/>
    <w:rsid w:val="008F1A14"/>
    <w:rsid w:val="008F30CF"/>
    <w:rsid w:val="008F33EC"/>
    <w:rsid w:val="009005B7"/>
    <w:rsid w:val="00901C62"/>
    <w:rsid w:val="009073B5"/>
    <w:rsid w:val="00907CF0"/>
    <w:rsid w:val="0092437E"/>
    <w:rsid w:val="0093099C"/>
    <w:rsid w:val="00933B5A"/>
    <w:rsid w:val="00934E9C"/>
    <w:rsid w:val="00936C26"/>
    <w:rsid w:val="00942A4D"/>
    <w:rsid w:val="0094756C"/>
    <w:rsid w:val="00957678"/>
    <w:rsid w:val="00961A87"/>
    <w:rsid w:val="009648B0"/>
    <w:rsid w:val="00966695"/>
    <w:rsid w:val="009845F5"/>
    <w:rsid w:val="00986496"/>
    <w:rsid w:val="009A2454"/>
    <w:rsid w:val="009A3D2A"/>
    <w:rsid w:val="009A79D1"/>
    <w:rsid w:val="009A7F18"/>
    <w:rsid w:val="009B221B"/>
    <w:rsid w:val="009B2DA3"/>
    <w:rsid w:val="009B346F"/>
    <w:rsid w:val="009B7561"/>
    <w:rsid w:val="009C0154"/>
    <w:rsid w:val="009C07E9"/>
    <w:rsid w:val="009C553E"/>
    <w:rsid w:val="009D69A0"/>
    <w:rsid w:val="009D73B5"/>
    <w:rsid w:val="009E3F60"/>
    <w:rsid w:val="009E4B63"/>
    <w:rsid w:val="009F22E7"/>
    <w:rsid w:val="00A06653"/>
    <w:rsid w:val="00A07AB2"/>
    <w:rsid w:val="00A07F39"/>
    <w:rsid w:val="00A13F7E"/>
    <w:rsid w:val="00A22035"/>
    <w:rsid w:val="00A3582D"/>
    <w:rsid w:val="00A5520E"/>
    <w:rsid w:val="00A671A3"/>
    <w:rsid w:val="00A7264B"/>
    <w:rsid w:val="00A90100"/>
    <w:rsid w:val="00A972B5"/>
    <w:rsid w:val="00A97450"/>
    <w:rsid w:val="00A9793A"/>
    <w:rsid w:val="00AA35C2"/>
    <w:rsid w:val="00AA587F"/>
    <w:rsid w:val="00AA6711"/>
    <w:rsid w:val="00AA763F"/>
    <w:rsid w:val="00AB326F"/>
    <w:rsid w:val="00AB67F2"/>
    <w:rsid w:val="00AB7EC6"/>
    <w:rsid w:val="00AE2975"/>
    <w:rsid w:val="00AE34E2"/>
    <w:rsid w:val="00AF2327"/>
    <w:rsid w:val="00B0341D"/>
    <w:rsid w:val="00B06827"/>
    <w:rsid w:val="00B071CA"/>
    <w:rsid w:val="00B15ABC"/>
    <w:rsid w:val="00B17E9F"/>
    <w:rsid w:val="00B20CE3"/>
    <w:rsid w:val="00B20CF9"/>
    <w:rsid w:val="00B221CE"/>
    <w:rsid w:val="00B331C5"/>
    <w:rsid w:val="00B36493"/>
    <w:rsid w:val="00B36B8C"/>
    <w:rsid w:val="00B463CD"/>
    <w:rsid w:val="00B51351"/>
    <w:rsid w:val="00B53226"/>
    <w:rsid w:val="00B5570D"/>
    <w:rsid w:val="00B64805"/>
    <w:rsid w:val="00B65C6E"/>
    <w:rsid w:val="00B70CBC"/>
    <w:rsid w:val="00B83E61"/>
    <w:rsid w:val="00B848B3"/>
    <w:rsid w:val="00B914A4"/>
    <w:rsid w:val="00B94995"/>
    <w:rsid w:val="00BA060F"/>
    <w:rsid w:val="00BA3DFD"/>
    <w:rsid w:val="00BA45E4"/>
    <w:rsid w:val="00BA7600"/>
    <w:rsid w:val="00BB48BE"/>
    <w:rsid w:val="00BB491D"/>
    <w:rsid w:val="00BB75C3"/>
    <w:rsid w:val="00BC3664"/>
    <w:rsid w:val="00BC4EE4"/>
    <w:rsid w:val="00BC5B79"/>
    <w:rsid w:val="00BD5EE1"/>
    <w:rsid w:val="00BF04E7"/>
    <w:rsid w:val="00BF1CC6"/>
    <w:rsid w:val="00BF6E06"/>
    <w:rsid w:val="00C0072A"/>
    <w:rsid w:val="00C00AF2"/>
    <w:rsid w:val="00C16041"/>
    <w:rsid w:val="00C23CB3"/>
    <w:rsid w:val="00C252DD"/>
    <w:rsid w:val="00C30CAD"/>
    <w:rsid w:val="00C32848"/>
    <w:rsid w:val="00C33FC0"/>
    <w:rsid w:val="00C35A4D"/>
    <w:rsid w:val="00C40A4E"/>
    <w:rsid w:val="00C418E2"/>
    <w:rsid w:val="00C53AE0"/>
    <w:rsid w:val="00C55590"/>
    <w:rsid w:val="00C6012F"/>
    <w:rsid w:val="00C679D2"/>
    <w:rsid w:val="00C70B16"/>
    <w:rsid w:val="00C74893"/>
    <w:rsid w:val="00C760EC"/>
    <w:rsid w:val="00C80892"/>
    <w:rsid w:val="00C820AC"/>
    <w:rsid w:val="00C92051"/>
    <w:rsid w:val="00CA4745"/>
    <w:rsid w:val="00CA7789"/>
    <w:rsid w:val="00CB784E"/>
    <w:rsid w:val="00CC3F48"/>
    <w:rsid w:val="00CC7C37"/>
    <w:rsid w:val="00CD1ABC"/>
    <w:rsid w:val="00CD42D1"/>
    <w:rsid w:val="00CE22E2"/>
    <w:rsid w:val="00CE260A"/>
    <w:rsid w:val="00CE6403"/>
    <w:rsid w:val="00CE71E4"/>
    <w:rsid w:val="00CF640E"/>
    <w:rsid w:val="00CF7DE3"/>
    <w:rsid w:val="00D00A1A"/>
    <w:rsid w:val="00D02726"/>
    <w:rsid w:val="00D02C7E"/>
    <w:rsid w:val="00D05AD1"/>
    <w:rsid w:val="00D15F90"/>
    <w:rsid w:val="00D24057"/>
    <w:rsid w:val="00D258E7"/>
    <w:rsid w:val="00D31C84"/>
    <w:rsid w:val="00D35EB5"/>
    <w:rsid w:val="00D3739C"/>
    <w:rsid w:val="00D4057E"/>
    <w:rsid w:val="00D46A9F"/>
    <w:rsid w:val="00D46EEB"/>
    <w:rsid w:val="00D52D19"/>
    <w:rsid w:val="00D537B9"/>
    <w:rsid w:val="00D60974"/>
    <w:rsid w:val="00D727FE"/>
    <w:rsid w:val="00D756FC"/>
    <w:rsid w:val="00D76D1B"/>
    <w:rsid w:val="00D858C4"/>
    <w:rsid w:val="00D85C8F"/>
    <w:rsid w:val="00D9203C"/>
    <w:rsid w:val="00D925E7"/>
    <w:rsid w:val="00D96609"/>
    <w:rsid w:val="00D974A3"/>
    <w:rsid w:val="00DA176D"/>
    <w:rsid w:val="00DA41E3"/>
    <w:rsid w:val="00DB016F"/>
    <w:rsid w:val="00DC3A1E"/>
    <w:rsid w:val="00DC4885"/>
    <w:rsid w:val="00DD7167"/>
    <w:rsid w:val="00DD7443"/>
    <w:rsid w:val="00DE114B"/>
    <w:rsid w:val="00DE559E"/>
    <w:rsid w:val="00DF02C3"/>
    <w:rsid w:val="00DF13F1"/>
    <w:rsid w:val="00DF2717"/>
    <w:rsid w:val="00DF7C8F"/>
    <w:rsid w:val="00E067A7"/>
    <w:rsid w:val="00E15399"/>
    <w:rsid w:val="00E4487D"/>
    <w:rsid w:val="00E5138E"/>
    <w:rsid w:val="00E51671"/>
    <w:rsid w:val="00E579B6"/>
    <w:rsid w:val="00E6089D"/>
    <w:rsid w:val="00E66D38"/>
    <w:rsid w:val="00E71BE8"/>
    <w:rsid w:val="00E75243"/>
    <w:rsid w:val="00E80AC6"/>
    <w:rsid w:val="00E81D83"/>
    <w:rsid w:val="00E852B4"/>
    <w:rsid w:val="00E90495"/>
    <w:rsid w:val="00E96563"/>
    <w:rsid w:val="00EA2868"/>
    <w:rsid w:val="00EA325E"/>
    <w:rsid w:val="00EB0883"/>
    <w:rsid w:val="00EB3D0F"/>
    <w:rsid w:val="00EC30B2"/>
    <w:rsid w:val="00ED16BD"/>
    <w:rsid w:val="00ED2D3C"/>
    <w:rsid w:val="00EE20A9"/>
    <w:rsid w:val="00EE3CE6"/>
    <w:rsid w:val="00EF3605"/>
    <w:rsid w:val="00EF3618"/>
    <w:rsid w:val="00EF5E8D"/>
    <w:rsid w:val="00F1114B"/>
    <w:rsid w:val="00F11E65"/>
    <w:rsid w:val="00F14D74"/>
    <w:rsid w:val="00F16C22"/>
    <w:rsid w:val="00F25BA9"/>
    <w:rsid w:val="00F367E2"/>
    <w:rsid w:val="00F45F2A"/>
    <w:rsid w:val="00F52527"/>
    <w:rsid w:val="00F556C6"/>
    <w:rsid w:val="00F57527"/>
    <w:rsid w:val="00F576F0"/>
    <w:rsid w:val="00F605AD"/>
    <w:rsid w:val="00F67969"/>
    <w:rsid w:val="00F70CCB"/>
    <w:rsid w:val="00F7160F"/>
    <w:rsid w:val="00F733A7"/>
    <w:rsid w:val="00F74A23"/>
    <w:rsid w:val="00F77190"/>
    <w:rsid w:val="00F777E7"/>
    <w:rsid w:val="00F811D3"/>
    <w:rsid w:val="00F837D5"/>
    <w:rsid w:val="00F94F15"/>
    <w:rsid w:val="00F95BCB"/>
    <w:rsid w:val="00F965FD"/>
    <w:rsid w:val="00F96EED"/>
    <w:rsid w:val="00FA0D00"/>
    <w:rsid w:val="00FA4531"/>
    <w:rsid w:val="00FA60AF"/>
    <w:rsid w:val="00FA6165"/>
    <w:rsid w:val="00FA7C59"/>
    <w:rsid w:val="00FC07CD"/>
    <w:rsid w:val="00FD3686"/>
    <w:rsid w:val="00FD5997"/>
    <w:rsid w:val="00FE03D0"/>
    <w:rsid w:val="00FF09CF"/>
    <w:rsid w:val="00FF0AEB"/>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2"/>
    <w:uiPriority w:val="1"/>
    <w:unhideWhenUsed/>
    <w:qFormat/>
    <w:pPr>
      <w:ind w:firstLineChars="200" w:firstLine="420"/>
    </w:pPr>
  </w:style>
  <w:style w:type="character" w:customStyle="1" w:styleId="Char2">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header"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Body Text 3" w:qFormat="1"/>
    <w:lsdException w:name="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2"/>
    <w:uiPriority w:val="1"/>
    <w:unhideWhenUsed/>
    <w:qFormat/>
    <w:pPr>
      <w:ind w:firstLineChars="200" w:firstLine="420"/>
    </w:pPr>
  </w:style>
  <w:style w:type="character" w:customStyle="1" w:styleId="Char2">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paragraph" w:styleId="af1">
    <w:name w:val="Normal (Web)"/>
    <w:basedOn w:val="a"/>
    <w:uiPriority w:val="99"/>
    <w:unhideWhenUsed/>
    <w:rsid w:val="007E4D4E"/>
    <w:pPr>
      <w:widowControl/>
      <w:spacing w:before="100" w:beforeAutospacing="1" w:after="100" w:afterAutospacing="1" w:line="240" w:lineRule="auto"/>
      <w:jc w:val="left"/>
    </w:pPr>
    <w:rPr>
      <w:rFonts w:ascii="宋体" w:hAnsi="宋体" w:cs="宋体"/>
      <w:kern w:val="0"/>
      <w:sz w:val="24"/>
    </w:rPr>
  </w:style>
  <w:style w:type="character" w:styleId="af2">
    <w:name w:val="Strong"/>
    <w:basedOn w:val="a1"/>
    <w:uiPriority w:val="22"/>
    <w:qFormat/>
    <w:rsid w:val="007E4D4E"/>
    <w:rPr>
      <w:b/>
      <w:bCs/>
    </w:rPr>
  </w:style>
  <w:style w:type="paragraph" w:styleId="TOC">
    <w:name w:val="TOC Heading"/>
    <w:basedOn w:val="1"/>
    <w:next w:val="a"/>
    <w:uiPriority w:val="39"/>
    <w:semiHidden/>
    <w:unhideWhenUsed/>
    <w:qFormat/>
    <w:rsid w:val="00217742"/>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3057">
      <w:bodyDiv w:val="1"/>
      <w:marLeft w:val="0"/>
      <w:marRight w:val="0"/>
      <w:marTop w:val="0"/>
      <w:marBottom w:val="0"/>
      <w:divBdr>
        <w:top w:val="none" w:sz="0" w:space="0" w:color="auto"/>
        <w:left w:val="none" w:sz="0" w:space="0" w:color="auto"/>
        <w:bottom w:val="none" w:sz="0" w:space="0" w:color="auto"/>
        <w:right w:val="none" w:sz="0" w:space="0" w:color="auto"/>
      </w:divBdr>
    </w:div>
    <w:div w:id="1184516165">
      <w:bodyDiv w:val="1"/>
      <w:marLeft w:val="0"/>
      <w:marRight w:val="0"/>
      <w:marTop w:val="0"/>
      <w:marBottom w:val="0"/>
      <w:divBdr>
        <w:top w:val="none" w:sz="0" w:space="0" w:color="auto"/>
        <w:left w:val="none" w:sz="0" w:space="0" w:color="auto"/>
        <w:bottom w:val="none" w:sz="0" w:space="0" w:color="auto"/>
        <w:right w:val="none" w:sz="0" w:space="0" w:color="auto"/>
      </w:divBdr>
    </w:div>
    <w:div w:id="1256136630">
      <w:bodyDiv w:val="1"/>
      <w:marLeft w:val="0"/>
      <w:marRight w:val="0"/>
      <w:marTop w:val="0"/>
      <w:marBottom w:val="0"/>
      <w:divBdr>
        <w:top w:val="none" w:sz="0" w:space="0" w:color="auto"/>
        <w:left w:val="none" w:sz="0" w:space="0" w:color="auto"/>
        <w:bottom w:val="none" w:sz="0" w:space="0" w:color="auto"/>
        <w:right w:val="none" w:sz="0" w:space="0" w:color="auto"/>
      </w:divBdr>
    </w:div>
    <w:div w:id="1274367019">
      <w:bodyDiv w:val="1"/>
      <w:marLeft w:val="0"/>
      <w:marRight w:val="0"/>
      <w:marTop w:val="0"/>
      <w:marBottom w:val="0"/>
      <w:divBdr>
        <w:top w:val="none" w:sz="0" w:space="0" w:color="auto"/>
        <w:left w:val="none" w:sz="0" w:space="0" w:color="auto"/>
        <w:bottom w:val="none" w:sz="0" w:space="0" w:color="auto"/>
        <w:right w:val="none" w:sz="0" w:space="0" w:color="auto"/>
      </w:divBdr>
    </w:div>
    <w:div w:id="1316296243">
      <w:bodyDiv w:val="1"/>
      <w:marLeft w:val="0"/>
      <w:marRight w:val="0"/>
      <w:marTop w:val="0"/>
      <w:marBottom w:val="0"/>
      <w:divBdr>
        <w:top w:val="none" w:sz="0" w:space="0" w:color="auto"/>
        <w:left w:val="none" w:sz="0" w:space="0" w:color="auto"/>
        <w:bottom w:val="none" w:sz="0" w:space="0" w:color="auto"/>
        <w:right w:val="none" w:sz="0" w:space="0" w:color="auto"/>
      </w:divBdr>
    </w:div>
    <w:div w:id="1361008953">
      <w:bodyDiv w:val="1"/>
      <w:marLeft w:val="0"/>
      <w:marRight w:val="0"/>
      <w:marTop w:val="0"/>
      <w:marBottom w:val="0"/>
      <w:divBdr>
        <w:top w:val="none" w:sz="0" w:space="0" w:color="auto"/>
        <w:left w:val="none" w:sz="0" w:space="0" w:color="auto"/>
        <w:bottom w:val="none" w:sz="0" w:space="0" w:color="auto"/>
        <w:right w:val="none" w:sz="0" w:space="0" w:color="auto"/>
      </w:divBdr>
    </w:div>
    <w:div w:id="1971396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pzdyjc@sina.com"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70500-17ED-4649-8E7D-71EF959BA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12</Pages>
  <Words>1195</Words>
  <Characters>6817</Characters>
  <Application>Microsoft Office Word</Application>
  <DocSecurity>0</DocSecurity>
  <Lines>56</Lines>
  <Paragraphs>15</Paragraphs>
  <ScaleCrop>false</ScaleCrop>
  <Company>www.peizheng.net.cn</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228</cp:revision>
  <cp:lastPrinted>2020-09-23T06:03:00Z</cp:lastPrinted>
  <dcterms:created xsi:type="dcterms:W3CDTF">2020-09-29T08:48:00Z</dcterms:created>
  <dcterms:modified xsi:type="dcterms:W3CDTF">2021-11-30T06:33:00Z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